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66975" w14:textId="69F55B91" w:rsidR="003D74A0" w:rsidRDefault="003D74A0" w:rsidP="00B8246B">
      <w:pPr>
        <w:pStyle w:val="Title"/>
        <w:jc w:val="center"/>
      </w:pPr>
      <w:bookmarkStart w:id="0" w:name="_Hlk58232734"/>
      <w:bookmarkEnd w:id="0"/>
      <w:r>
        <w:t>Aircraft</w:t>
      </w:r>
    </w:p>
    <w:p w14:paraId="71988241" w14:textId="0AAFD158" w:rsidR="005A7F63" w:rsidRDefault="005A7F63" w:rsidP="005A7F63">
      <w:pPr>
        <w:rPr>
          <w:sz w:val="24"/>
          <w:szCs w:val="24"/>
        </w:rPr>
      </w:pPr>
      <w:r w:rsidRPr="0011589F">
        <w:rPr>
          <w:sz w:val="24"/>
          <w:szCs w:val="24"/>
        </w:rPr>
        <w:t>The aircraft desk had a very busy season supporting local and extended attack fires in the SCOFMP area as well as out of area incidents.</w:t>
      </w:r>
      <w:r>
        <w:rPr>
          <w:sz w:val="24"/>
          <w:szCs w:val="24"/>
        </w:rPr>
        <w:t xml:space="preserve"> The Klamath Falls Tanker Base hosted two heavy airtankers for the second half of fire season. </w:t>
      </w:r>
      <w:r w:rsidR="00A750DC">
        <w:rPr>
          <w:sz w:val="24"/>
          <w:szCs w:val="24"/>
        </w:rPr>
        <w:t xml:space="preserve">Two CL-415 were stationed at Klamath Falls Tanker Base supporting Two Four Two, Brattain, and </w:t>
      </w:r>
      <w:proofErr w:type="spellStart"/>
      <w:r w:rsidR="00A750DC">
        <w:rPr>
          <w:sz w:val="24"/>
          <w:szCs w:val="24"/>
        </w:rPr>
        <w:t>Thielsen</w:t>
      </w:r>
      <w:proofErr w:type="spellEnd"/>
      <w:r w:rsidR="00A750DC">
        <w:rPr>
          <w:sz w:val="24"/>
          <w:szCs w:val="24"/>
        </w:rPr>
        <w:t xml:space="preserve"> Incident on the Umpqua.</w:t>
      </w:r>
      <w:r w:rsidR="005B22B8">
        <w:rPr>
          <w:sz w:val="24"/>
          <w:szCs w:val="24"/>
        </w:rPr>
        <w:t xml:space="preserve"> Per the region an additional Surge Helicopter was hosted and staffed by the Lakeview </w:t>
      </w:r>
      <w:proofErr w:type="spellStart"/>
      <w:r w:rsidR="005B22B8">
        <w:rPr>
          <w:sz w:val="24"/>
          <w:szCs w:val="24"/>
        </w:rPr>
        <w:t>Helitack</w:t>
      </w:r>
      <w:proofErr w:type="spellEnd"/>
      <w:r w:rsidR="005B22B8">
        <w:rPr>
          <w:sz w:val="24"/>
          <w:szCs w:val="24"/>
        </w:rPr>
        <w:t xml:space="preserve"> crew. Prescot</w:t>
      </w:r>
      <w:r w:rsidR="00C22B87">
        <w:rPr>
          <w:sz w:val="24"/>
          <w:szCs w:val="24"/>
        </w:rPr>
        <w:t>t</w:t>
      </w:r>
      <w:r w:rsidR="005B22B8">
        <w:rPr>
          <w:sz w:val="24"/>
          <w:szCs w:val="24"/>
        </w:rPr>
        <w:t xml:space="preserve"> </w:t>
      </w:r>
      <w:proofErr w:type="spellStart"/>
      <w:r w:rsidR="00C22B87">
        <w:rPr>
          <w:sz w:val="24"/>
          <w:szCs w:val="24"/>
        </w:rPr>
        <w:t>Helitack</w:t>
      </w:r>
      <w:proofErr w:type="spellEnd"/>
      <w:r w:rsidR="005B22B8">
        <w:rPr>
          <w:sz w:val="24"/>
          <w:szCs w:val="24"/>
        </w:rPr>
        <w:t xml:space="preserve">, Superior </w:t>
      </w:r>
      <w:proofErr w:type="spellStart"/>
      <w:r w:rsidR="005B22B8">
        <w:rPr>
          <w:sz w:val="24"/>
          <w:szCs w:val="24"/>
        </w:rPr>
        <w:t>Helitack</w:t>
      </w:r>
      <w:proofErr w:type="spellEnd"/>
      <w:r w:rsidR="005B22B8">
        <w:rPr>
          <w:sz w:val="24"/>
          <w:szCs w:val="24"/>
        </w:rPr>
        <w:t xml:space="preserve"> and ODF John Day </w:t>
      </w:r>
      <w:proofErr w:type="spellStart"/>
      <w:proofErr w:type="gramStart"/>
      <w:r w:rsidR="005B22B8">
        <w:rPr>
          <w:sz w:val="24"/>
          <w:szCs w:val="24"/>
        </w:rPr>
        <w:t>Helitack</w:t>
      </w:r>
      <w:proofErr w:type="spellEnd"/>
      <w:r w:rsidR="005B22B8">
        <w:rPr>
          <w:sz w:val="24"/>
          <w:szCs w:val="24"/>
        </w:rPr>
        <w:t xml:space="preserve"> </w:t>
      </w:r>
      <w:r w:rsidR="00C22B87">
        <w:rPr>
          <w:sz w:val="24"/>
          <w:szCs w:val="24"/>
        </w:rPr>
        <w:t xml:space="preserve"> also</w:t>
      </w:r>
      <w:proofErr w:type="gramEnd"/>
      <w:r w:rsidR="00C22B87">
        <w:rPr>
          <w:sz w:val="24"/>
          <w:szCs w:val="24"/>
        </w:rPr>
        <w:t xml:space="preserve"> completed details on SCOFMP increasing capacity during the busy season. </w:t>
      </w:r>
    </w:p>
    <w:p w14:paraId="16D939D5" w14:textId="6DE86AE2" w:rsidR="005A7F63" w:rsidRDefault="005A7F63" w:rsidP="005A7F63">
      <w:pPr>
        <w:rPr>
          <w:sz w:val="24"/>
          <w:szCs w:val="24"/>
        </w:rPr>
      </w:pPr>
    </w:p>
    <w:p w14:paraId="26857AB6" w14:textId="115DDEE5" w:rsidR="00C22B87" w:rsidRDefault="00CE4A61" w:rsidP="005A7F63">
      <w:pPr>
        <w:rPr>
          <w:sz w:val="24"/>
          <w:szCs w:val="24"/>
        </w:rPr>
      </w:pPr>
      <w:r>
        <w:rPr>
          <w:noProof/>
          <w:sz w:val="24"/>
          <w:szCs w:val="24"/>
        </w:rPr>
        <w:drawing>
          <wp:anchor distT="0" distB="0" distL="114300" distR="114300" simplePos="0" relativeHeight="251662336" behindDoc="1" locked="0" layoutInCell="1" allowOverlap="1" wp14:anchorId="760F384D" wp14:editId="4E743E2F">
            <wp:simplePos x="0" y="0"/>
            <wp:positionH relativeFrom="column">
              <wp:posOffset>190500</wp:posOffset>
            </wp:positionH>
            <wp:positionV relativeFrom="paragraph">
              <wp:posOffset>194310</wp:posOffset>
            </wp:positionV>
            <wp:extent cx="5943600" cy="4457700"/>
            <wp:effectExtent l="190500" t="190500" r="190500" b="190500"/>
            <wp:wrapNone/>
            <wp:docPr id="13" name="Picture 13" descr="A picture containing sky, outdoor, mountain,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mountain, cloud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2211404" w14:textId="7A09DE8D" w:rsidR="00C22B87" w:rsidRDefault="00C22B87" w:rsidP="005A7F63">
      <w:pPr>
        <w:rPr>
          <w:sz w:val="24"/>
          <w:szCs w:val="24"/>
        </w:rPr>
      </w:pPr>
    </w:p>
    <w:p w14:paraId="67ABC639" w14:textId="79406179" w:rsidR="00C22B87" w:rsidRDefault="00C22B87" w:rsidP="005A7F63">
      <w:pPr>
        <w:rPr>
          <w:sz w:val="24"/>
          <w:szCs w:val="24"/>
        </w:rPr>
      </w:pPr>
    </w:p>
    <w:p w14:paraId="14DEDC14" w14:textId="5C826358" w:rsidR="00C22B87" w:rsidRDefault="00C22B87" w:rsidP="005A7F63">
      <w:pPr>
        <w:rPr>
          <w:sz w:val="24"/>
          <w:szCs w:val="24"/>
        </w:rPr>
      </w:pPr>
    </w:p>
    <w:p w14:paraId="112A11BF" w14:textId="449CC578" w:rsidR="00CE4A61" w:rsidRDefault="00CE4A61" w:rsidP="005A7F63">
      <w:pPr>
        <w:rPr>
          <w:sz w:val="24"/>
          <w:szCs w:val="24"/>
        </w:rPr>
      </w:pPr>
    </w:p>
    <w:p w14:paraId="4D506216" w14:textId="1FCFC980" w:rsidR="00CE4A61" w:rsidRDefault="00CE4A61" w:rsidP="005A7F63">
      <w:pPr>
        <w:rPr>
          <w:sz w:val="24"/>
          <w:szCs w:val="24"/>
        </w:rPr>
      </w:pPr>
    </w:p>
    <w:p w14:paraId="0171EF5F" w14:textId="0AF8C803" w:rsidR="00CE4A61" w:rsidRDefault="00CE4A61" w:rsidP="005A7F63">
      <w:pPr>
        <w:rPr>
          <w:sz w:val="24"/>
          <w:szCs w:val="24"/>
        </w:rPr>
      </w:pPr>
    </w:p>
    <w:p w14:paraId="051DCCEC" w14:textId="634B30B1" w:rsidR="00CE4A61" w:rsidRDefault="00CE4A61" w:rsidP="005A7F63">
      <w:pPr>
        <w:rPr>
          <w:sz w:val="24"/>
          <w:szCs w:val="24"/>
        </w:rPr>
      </w:pPr>
    </w:p>
    <w:p w14:paraId="5697EC46" w14:textId="1D50263A" w:rsidR="00CE4A61" w:rsidRDefault="00CE4A61" w:rsidP="005A7F63">
      <w:pPr>
        <w:rPr>
          <w:sz w:val="24"/>
          <w:szCs w:val="24"/>
        </w:rPr>
      </w:pPr>
    </w:p>
    <w:p w14:paraId="26D74F05" w14:textId="406C43D4" w:rsidR="00CE4A61" w:rsidRDefault="00CE4A61" w:rsidP="005A7F63">
      <w:pPr>
        <w:rPr>
          <w:sz w:val="24"/>
          <w:szCs w:val="24"/>
        </w:rPr>
      </w:pPr>
      <w:r w:rsidRPr="00CE4A61">
        <w:rPr>
          <w:noProof/>
          <w:sz w:val="24"/>
          <w:szCs w:val="24"/>
        </w:rPr>
        <mc:AlternateContent>
          <mc:Choice Requires="wps">
            <w:drawing>
              <wp:anchor distT="45720" distB="45720" distL="114300" distR="114300" simplePos="0" relativeHeight="251664384" behindDoc="0" locked="0" layoutInCell="1" allowOverlap="1" wp14:anchorId="1472E4B3" wp14:editId="0EAA1F74">
                <wp:simplePos x="0" y="0"/>
                <wp:positionH relativeFrom="column">
                  <wp:posOffset>285750</wp:posOffset>
                </wp:positionH>
                <wp:positionV relativeFrom="paragraph">
                  <wp:posOffset>1530350</wp:posOffset>
                </wp:positionV>
                <wp:extent cx="4495800" cy="361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361950"/>
                        </a:xfrm>
                        <a:prstGeom prst="rect">
                          <a:avLst/>
                        </a:prstGeom>
                        <a:noFill/>
                        <a:ln w="9525">
                          <a:solidFill>
                            <a:srgbClr val="000000"/>
                          </a:solidFill>
                          <a:miter lim="800000"/>
                          <a:headEnd/>
                          <a:tailEnd/>
                        </a:ln>
                      </wps:spPr>
                      <wps:txbx>
                        <w:txbxContent>
                          <w:p w14:paraId="5583E81B" w14:textId="2FDC13D9" w:rsidR="00CE4A61" w:rsidRPr="00CE4A61" w:rsidRDefault="00CE4A61">
                            <w:pPr>
                              <w:rPr>
                                <w:rFonts w:ascii="Comic Sans MS" w:hAnsi="Comic Sans MS"/>
                                <w:color w:val="FFFFFF" w:themeColor="background1"/>
                                <w:sz w:val="28"/>
                                <w:szCs w:val="28"/>
                              </w:rPr>
                            </w:pPr>
                            <w:r w:rsidRPr="00CE4A61">
                              <w:rPr>
                                <w:rFonts w:ascii="Comic Sans MS" w:hAnsi="Comic Sans MS"/>
                                <w:color w:val="FFFFFF" w:themeColor="background1"/>
                                <w:sz w:val="28"/>
                                <w:szCs w:val="28"/>
                              </w:rPr>
                              <w:t>Crane</w:t>
                            </w:r>
                            <w:r>
                              <w:rPr>
                                <w:rFonts w:ascii="Comic Sans MS" w:hAnsi="Comic Sans MS"/>
                                <w:color w:val="FFFFFF" w:themeColor="background1"/>
                                <w:sz w:val="28"/>
                                <w:szCs w:val="28"/>
                              </w:rPr>
                              <w:t xml:space="preserve"> Fire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2E4B3" id="_x0000_t202" coordsize="21600,21600" o:spt="202" path="m,l,21600r21600,l21600,xe">
                <v:stroke joinstyle="miter"/>
                <v:path gradientshapeok="t" o:connecttype="rect"/>
              </v:shapetype>
              <v:shape id="Text Box 2" o:spid="_x0000_s1026" type="#_x0000_t202" style="position:absolute;margin-left:22.5pt;margin-top:120.5pt;width:354pt;height: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" filled="f">
                <v:textbox>
                  <w:txbxContent>
                    <w:p w14:paraId="5583E81B" w14:textId="2FDC13D9" w:rsidR="00CE4A61" w:rsidRPr="00CE4A61" w:rsidRDefault="00CE4A61">
                      <w:pPr>
                        <w:rPr>
                          <w:rFonts w:ascii="Comic Sans MS" w:hAnsi="Comic Sans MS"/>
                          <w:color w:val="FFFFFF" w:themeColor="background1"/>
                          <w:sz w:val="28"/>
                          <w:szCs w:val="28"/>
                        </w:rPr>
                      </w:pPr>
                      <w:r w:rsidRPr="00CE4A61">
                        <w:rPr>
                          <w:rFonts w:ascii="Comic Sans MS" w:hAnsi="Comic Sans MS"/>
                          <w:color w:val="FFFFFF" w:themeColor="background1"/>
                          <w:sz w:val="28"/>
                          <w:szCs w:val="28"/>
                        </w:rPr>
                        <w:t>Crane</w:t>
                      </w:r>
                      <w:r>
                        <w:rPr>
                          <w:rFonts w:ascii="Comic Sans MS" w:hAnsi="Comic Sans MS"/>
                          <w:color w:val="FFFFFF" w:themeColor="background1"/>
                          <w:sz w:val="28"/>
                          <w:szCs w:val="28"/>
                        </w:rPr>
                        <w:t xml:space="preserve"> Fire </w:t>
                      </w:r>
                    </w:p>
                  </w:txbxContent>
                </v:textbox>
                <w10:wrap type="square"/>
              </v:shape>
            </w:pict>
          </mc:Fallback>
        </mc:AlternateContent>
      </w:r>
    </w:p>
    <w:p w14:paraId="395262D0" w14:textId="77777777" w:rsidR="00C22B87" w:rsidRDefault="00C22B87">
      <w:r>
        <w:rPr>
          <w:noProof/>
        </w:rPr>
        <w:drawing>
          <wp:inline distT="0" distB="0" distL="0" distR="0" wp14:anchorId="6F63F858" wp14:editId="08508169">
            <wp:extent cx="5476875" cy="30099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5275449E" w14:textId="4C814BA6" w:rsidR="00C22B87" w:rsidRDefault="00C22B87"/>
    <w:p w14:paraId="790EE631" w14:textId="5D2AEA8E" w:rsidR="00B33AEE" w:rsidRDefault="00B33AEE">
      <w:r>
        <w:rPr>
          <w:noProof/>
        </w:rPr>
        <w:drawing>
          <wp:inline distT="0" distB="0" distL="0" distR="0" wp14:anchorId="49F4AC4C" wp14:editId="57197557">
            <wp:extent cx="5448300" cy="30099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E1141C8" w14:textId="703E1A38" w:rsidR="00B33AEE" w:rsidRDefault="00B33AEE">
      <w:r>
        <w:t>T-810 Western Pilot based</w:t>
      </w:r>
      <w:r w:rsidR="00B8246B">
        <w:t xml:space="preserve"> at Lakeview </w:t>
      </w:r>
      <w:proofErr w:type="spellStart"/>
      <w:r w:rsidR="00B8246B">
        <w:t>Seatbase</w:t>
      </w:r>
      <w:proofErr w:type="spellEnd"/>
      <w:r w:rsidR="00B8246B">
        <w:t>. On contract for 71 days</w:t>
      </w:r>
      <w:r w:rsidR="00473A51">
        <w:t xml:space="preserve"> with a contract extension of 10 days</w:t>
      </w:r>
      <w:r w:rsidR="00B8246B">
        <w:t>. Flew 26 Initial Attack Fires, and 4 Extended Attack Fires.</w:t>
      </w:r>
    </w:p>
    <w:p w14:paraId="5ADEE397" w14:textId="6B67F408" w:rsidR="00B8246B" w:rsidRDefault="00B8246B">
      <w:r>
        <w:t xml:space="preserve">Delivered a total </w:t>
      </w:r>
      <w:r w:rsidR="00473A51">
        <w:t>of 64,433</w:t>
      </w:r>
      <w:r>
        <w:t xml:space="preserve"> Gallons of Retardant</w:t>
      </w:r>
    </w:p>
    <w:p w14:paraId="59B29BFD" w14:textId="07DE153D" w:rsidR="00B8246B" w:rsidRDefault="00B8246B">
      <w:r>
        <w:t xml:space="preserve">Total Flight Hours = 47.11 </w:t>
      </w:r>
    </w:p>
    <w:p w14:paraId="187F913E" w14:textId="01952A8B" w:rsidR="003D74A0" w:rsidRDefault="003D74A0">
      <w:r>
        <w:br w:type="page"/>
      </w:r>
      <w:r w:rsidR="00B8246B">
        <w:rPr>
          <w:noProof/>
        </w:rPr>
        <w:lastRenderedPageBreak/>
        <w:drawing>
          <wp:inline distT="0" distB="0" distL="0" distR="0" wp14:anchorId="11E25AB6" wp14:editId="07463B63">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28DCE3E" w14:textId="77777777" w:rsidR="00CE4A61" w:rsidRDefault="00CE4A61"/>
    <w:p w14:paraId="69DCCAD2" w14:textId="78039263" w:rsidR="003D74A0" w:rsidRDefault="00473A51">
      <w:r>
        <w:rPr>
          <w:noProof/>
        </w:rPr>
        <w:drawing>
          <wp:inline distT="0" distB="0" distL="0" distR="0" wp14:anchorId="5AA7FB6A" wp14:editId="704D5A1C">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54F9696" w14:textId="6EFDF5AE" w:rsidR="003D74A0" w:rsidRDefault="00473A51">
      <w:r>
        <w:t xml:space="preserve">T-896 Western Pilot based at Lakeview </w:t>
      </w:r>
      <w:proofErr w:type="spellStart"/>
      <w:r>
        <w:t>Seatbase</w:t>
      </w:r>
      <w:proofErr w:type="spellEnd"/>
      <w:r>
        <w:t xml:space="preserve">. On contract for 104 days with a contract extension of 14 days. Flew 34 Initial Attack Fires and 3 Extended Attack Fires. </w:t>
      </w:r>
    </w:p>
    <w:p w14:paraId="1FC705A8" w14:textId="0E09C3A1" w:rsidR="00473A51" w:rsidRDefault="00473A51">
      <w:r>
        <w:t>Delivered a total of 73,138 Gallons of Retardant</w:t>
      </w:r>
    </w:p>
    <w:p w14:paraId="27A2C08C" w14:textId="5D6312BE" w:rsidR="00473A51" w:rsidRDefault="00473A51">
      <w:r>
        <w:t>Total Flight Hours = 58.45</w:t>
      </w:r>
    </w:p>
    <w:p w14:paraId="7147E302" w14:textId="77777777" w:rsidR="003D74A0" w:rsidRDefault="003D74A0">
      <w:r>
        <w:br w:type="page"/>
      </w:r>
    </w:p>
    <w:p w14:paraId="7258A8AF" w14:textId="3C80B5CA" w:rsidR="00C87564" w:rsidRDefault="00C87564">
      <w:r>
        <w:rPr>
          <w:noProof/>
        </w:rPr>
        <w:lastRenderedPageBreak/>
        <w:drawing>
          <wp:inline distT="0" distB="0" distL="0" distR="0" wp14:anchorId="6564FE46" wp14:editId="2AA5F2DE">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6FE9A7" w14:textId="5B5CC8E1" w:rsidR="00426124" w:rsidRDefault="00C87564">
      <w:r>
        <w:t xml:space="preserve">T-846 </w:t>
      </w:r>
      <w:r w:rsidR="00426124">
        <w:t xml:space="preserve">Aerial Timber was an additional On Call seat </w:t>
      </w:r>
      <w:r w:rsidR="003F6916">
        <w:t>based at Lakeview</w:t>
      </w:r>
      <w:r w:rsidR="00426124">
        <w:t xml:space="preserve"> </w:t>
      </w:r>
      <w:proofErr w:type="spellStart"/>
      <w:r w:rsidR="00426124">
        <w:t>Seatbase</w:t>
      </w:r>
      <w:proofErr w:type="spellEnd"/>
      <w:r w:rsidR="003F6916">
        <w:t xml:space="preserve"> for the GACC</w:t>
      </w:r>
      <w:r w:rsidR="00426124">
        <w:t xml:space="preserve">. Was on </w:t>
      </w:r>
      <w:r w:rsidR="003F6916">
        <w:t>call contract for</w:t>
      </w:r>
      <w:r w:rsidR="00426124">
        <w:t xml:space="preserve"> 36 days. Flew 5 Initial Attack Fires and 2 Extended Attack Fires. </w:t>
      </w:r>
    </w:p>
    <w:p w14:paraId="70D5E0E2" w14:textId="28502117" w:rsidR="003F6916" w:rsidRDefault="00426124">
      <w:r>
        <w:t xml:space="preserve">Delivered a total of 24,599 </w:t>
      </w:r>
      <w:r w:rsidR="003F6916">
        <w:t>Gallons of Retardant</w:t>
      </w:r>
    </w:p>
    <w:p w14:paraId="700EB8AC" w14:textId="7B814B55" w:rsidR="00CE4A61" w:rsidRDefault="003F6916">
      <w:r>
        <w:t>Total Flight Hours = 27.16</w:t>
      </w:r>
    </w:p>
    <w:p w14:paraId="5A555FB4" w14:textId="6EC6542D" w:rsidR="00CE4A61" w:rsidRDefault="00CE4A61">
      <w:r>
        <w:rPr>
          <w:noProof/>
        </w:rPr>
        <w:drawing>
          <wp:anchor distT="0" distB="0" distL="114300" distR="114300" simplePos="0" relativeHeight="251665408" behindDoc="1" locked="0" layoutInCell="1" allowOverlap="1" wp14:anchorId="064C3D9B" wp14:editId="6A48693E">
            <wp:simplePos x="0" y="0"/>
            <wp:positionH relativeFrom="column">
              <wp:posOffset>1114425</wp:posOffset>
            </wp:positionH>
            <wp:positionV relativeFrom="paragraph">
              <wp:posOffset>90170</wp:posOffset>
            </wp:positionV>
            <wp:extent cx="3369945" cy="4135092"/>
            <wp:effectExtent l="190500" t="190500" r="192405" b="189865"/>
            <wp:wrapNone/>
            <wp:docPr id="14" name="Picture 14" descr="A picture containing ground, outdoor, nature, thr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ound, outdoor, nature, throwing&#10;&#10;Description automatically generated"/>
                    <pic:cNvPicPr/>
                  </pic:nvPicPr>
                  <pic:blipFill rotWithShape="1">
                    <a:blip r:embed="rId10">
                      <a:extLst>
                        <a:ext uri="{28A0092B-C50C-407E-A947-70E740481C1C}">
                          <a14:useLocalDpi xmlns:a14="http://schemas.microsoft.com/office/drawing/2010/main" val="0"/>
                        </a:ext>
                      </a:extLst>
                    </a:blip>
                    <a:srcRect r="-6" b="7773"/>
                    <a:stretch/>
                  </pic:blipFill>
                  <pic:spPr bwMode="auto">
                    <a:xfrm>
                      <a:off x="0" y="0"/>
                      <a:ext cx="3369945" cy="41350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26014" w14:textId="13E5B7BC" w:rsidR="00C87564" w:rsidRDefault="00C87564">
      <w:r>
        <w:br w:type="page"/>
      </w:r>
    </w:p>
    <w:p w14:paraId="12462E03" w14:textId="4E4C2FCB" w:rsidR="003A6758" w:rsidRDefault="003A6758">
      <w:r w:rsidRPr="005F7253">
        <w:rPr>
          <w:rFonts w:ascii="Times New Roman" w:hAnsi="Times New Roman"/>
          <w:noProof/>
          <w:sz w:val="24"/>
          <w:szCs w:val="24"/>
        </w:rPr>
        <w:lastRenderedPageBreak/>
        <w:drawing>
          <wp:anchor distT="36576" distB="36576" distL="36576" distR="36576" simplePos="0" relativeHeight="251659264" behindDoc="0" locked="0" layoutInCell="1" allowOverlap="1" wp14:anchorId="3AAFE9D1" wp14:editId="5B597EF1">
            <wp:simplePos x="0" y="0"/>
            <wp:positionH relativeFrom="margin">
              <wp:posOffset>1681480</wp:posOffset>
            </wp:positionH>
            <wp:positionV relativeFrom="paragraph">
              <wp:posOffset>-373380</wp:posOffset>
            </wp:positionV>
            <wp:extent cx="2600325" cy="10287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00325"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A33816" w14:textId="6163B779" w:rsidR="003A6758" w:rsidRDefault="003A6758"/>
    <w:p w14:paraId="4E762B90" w14:textId="77777777" w:rsidR="003A6758" w:rsidRDefault="003A6758" w:rsidP="003A6758">
      <w:pPr>
        <w:pStyle w:val="Title"/>
        <w:ind w:left="720" w:firstLine="720"/>
      </w:pPr>
    </w:p>
    <w:p w14:paraId="0F4BAEAB" w14:textId="6F6345B5" w:rsidR="003A6758" w:rsidRDefault="003A6758" w:rsidP="003A6758">
      <w:pPr>
        <w:pStyle w:val="Title"/>
        <w:ind w:left="720" w:firstLine="720"/>
      </w:pPr>
      <w:r>
        <w:t>Klamath Falls tanker base</w:t>
      </w:r>
    </w:p>
    <w:p w14:paraId="65788DCA" w14:textId="77777777" w:rsidR="003A6758" w:rsidRDefault="003A6758" w:rsidP="003A6758">
      <w:pPr>
        <w:widowControl w:val="0"/>
        <w:spacing w:after="0"/>
        <w:jc w:val="center"/>
        <w:rPr>
          <w:rFonts w:cstheme="minorHAnsi"/>
          <w:bCs/>
          <w:kern w:val="24"/>
          <w:sz w:val="24"/>
          <w:szCs w:val="24"/>
        </w:rPr>
      </w:pPr>
      <w:r w:rsidRPr="00B91151">
        <w:rPr>
          <w:rFonts w:cstheme="minorHAnsi"/>
          <w:bCs/>
          <w:kern w:val="24"/>
          <w:sz w:val="24"/>
          <w:szCs w:val="24"/>
        </w:rPr>
        <w:t>In 20</w:t>
      </w:r>
      <w:r>
        <w:rPr>
          <w:rFonts w:cstheme="minorHAnsi"/>
          <w:bCs/>
          <w:kern w:val="24"/>
          <w:sz w:val="24"/>
          <w:szCs w:val="24"/>
        </w:rPr>
        <w:t>20</w:t>
      </w:r>
      <w:r w:rsidRPr="00B91151">
        <w:rPr>
          <w:rFonts w:cstheme="minorHAnsi"/>
          <w:bCs/>
          <w:kern w:val="24"/>
          <w:sz w:val="24"/>
          <w:szCs w:val="24"/>
        </w:rPr>
        <w:t xml:space="preserve"> the Klamath Falls Airtanker Base </w:t>
      </w:r>
      <w:r>
        <w:rPr>
          <w:rFonts w:cstheme="minorHAnsi"/>
          <w:bCs/>
          <w:kern w:val="24"/>
          <w:sz w:val="24"/>
          <w:szCs w:val="24"/>
        </w:rPr>
        <w:t xml:space="preserve">delivered 177 loads of LC95-A-R retardant.  </w:t>
      </w:r>
      <w:r w:rsidRPr="00B91151">
        <w:rPr>
          <w:rFonts w:cstheme="minorHAnsi"/>
          <w:bCs/>
          <w:kern w:val="24"/>
          <w:sz w:val="24"/>
          <w:szCs w:val="24"/>
        </w:rPr>
        <w:t xml:space="preserve"> </w:t>
      </w:r>
    </w:p>
    <w:p w14:paraId="5CE47D03" w14:textId="77777777" w:rsidR="003A6758" w:rsidRPr="00B91151" w:rsidRDefault="003A6758" w:rsidP="003A6758">
      <w:pPr>
        <w:widowControl w:val="0"/>
        <w:spacing w:after="0"/>
        <w:jc w:val="center"/>
        <w:rPr>
          <w:rFonts w:cstheme="minorHAnsi"/>
          <w:bCs/>
          <w:kern w:val="24"/>
          <w:sz w:val="24"/>
          <w:szCs w:val="24"/>
        </w:rPr>
      </w:pPr>
    </w:p>
    <w:tbl>
      <w:tblPr>
        <w:tblW w:w="6254" w:type="dxa"/>
        <w:tblInd w:w="1547" w:type="dxa"/>
        <w:tblLook w:val="04A0" w:firstRow="1" w:lastRow="0" w:firstColumn="1" w:lastColumn="0" w:noHBand="0" w:noVBand="1"/>
      </w:tblPr>
      <w:tblGrid>
        <w:gridCol w:w="3958"/>
        <w:gridCol w:w="2296"/>
      </w:tblGrid>
      <w:tr w:rsidR="003A6758" w:rsidRPr="007A6C68" w14:paraId="4AD3FEF1" w14:textId="77777777" w:rsidTr="007107CC">
        <w:trPr>
          <w:trHeight w:val="653"/>
        </w:trPr>
        <w:tc>
          <w:tcPr>
            <w:tcW w:w="6254"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49CB4E1" w14:textId="77777777" w:rsidR="003A6758" w:rsidRPr="007A6C68" w:rsidRDefault="003A6758" w:rsidP="007107CC">
            <w:pPr>
              <w:spacing w:after="0" w:line="240" w:lineRule="auto"/>
              <w:jc w:val="center"/>
              <w:rPr>
                <w:rFonts w:ascii="Calibri" w:eastAsia="Times New Roman" w:hAnsi="Calibri" w:cs="Calibri"/>
                <w:b/>
                <w:bCs/>
                <w:color w:val="000000"/>
              </w:rPr>
            </w:pPr>
            <w:r w:rsidRPr="007A6C68">
              <w:rPr>
                <w:rFonts w:ascii="Calibri" w:eastAsia="Times New Roman" w:hAnsi="Calibri" w:cs="Calibri"/>
                <w:b/>
                <w:bCs/>
                <w:color w:val="000000"/>
              </w:rPr>
              <w:t>Retardant Gallons Delivered by Agency</w:t>
            </w:r>
          </w:p>
        </w:tc>
      </w:tr>
      <w:tr w:rsidR="003A6758" w:rsidRPr="007A6C68" w14:paraId="596BD0D6" w14:textId="77777777" w:rsidTr="007107CC">
        <w:trPr>
          <w:trHeight w:val="408"/>
        </w:trPr>
        <w:tc>
          <w:tcPr>
            <w:tcW w:w="3958" w:type="dxa"/>
            <w:tcBorders>
              <w:top w:val="nil"/>
              <w:left w:val="single" w:sz="4" w:space="0" w:color="auto"/>
              <w:bottom w:val="single" w:sz="4" w:space="0" w:color="auto"/>
              <w:right w:val="single" w:sz="4" w:space="0" w:color="auto"/>
            </w:tcBorders>
            <w:shd w:val="clear" w:color="auto" w:fill="auto"/>
            <w:noWrap/>
            <w:vAlign w:val="bottom"/>
            <w:hideMark/>
          </w:tcPr>
          <w:p w14:paraId="41E85046" w14:textId="77777777" w:rsidR="003A6758" w:rsidRPr="007A6C68" w:rsidRDefault="003A6758" w:rsidP="007107CC">
            <w:pPr>
              <w:spacing w:after="0" w:line="240" w:lineRule="auto"/>
              <w:rPr>
                <w:rFonts w:ascii="Calibri" w:eastAsia="Times New Roman" w:hAnsi="Calibri" w:cs="Calibri"/>
                <w:color w:val="000000"/>
              </w:rPr>
            </w:pPr>
            <w:r w:rsidRPr="007A6C68">
              <w:rPr>
                <w:rFonts w:ascii="Calibri" w:eastAsia="Times New Roman" w:hAnsi="Calibri" w:cs="Calibri"/>
                <w:color w:val="000000"/>
              </w:rPr>
              <w:t>USFS Region 6</w:t>
            </w:r>
          </w:p>
        </w:tc>
        <w:tc>
          <w:tcPr>
            <w:tcW w:w="2296" w:type="dxa"/>
            <w:tcBorders>
              <w:top w:val="nil"/>
              <w:left w:val="nil"/>
              <w:bottom w:val="single" w:sz="4" w:space="0" w:color="auto"/>
              <w:right w:val="single" w:sz="4" w:space="0" w:color="auto"/>
            </w:tcBorders>
            <w:shd w:val="clear" w:color="auto" w:fill="auto"/>
            <w:noWrap/>
            <w:vAlign w:val="bottom"/>
            <w:hideMark/>
          </w:tcPr>
          <w:p w14:paraId="085C566A" w14:textId="77777777" w:rsidR="003A6758" w:rsidRPr="007A6C68" w:rsidRDefault="003A6758" w:rsidP="007107CC">
            <w:pPr>
              <w:spacing w:after="0" w:line="240" w:lineRule="auto"/>
              <w:jc w:val="right"/>
              <w:rPr>
                <w:rFonts w:ascii="Calibri" w:eastAsia="Times New Roman" w:hAnsi="Calibri" w:cs="Calibri"/>
                <w:color w:val="000000"/>
              </w:rPr>
            </w:pPr>
            <w:r w:rsidRPr="007A6C68">
              <w:rPr>
                <w:rFonts w:ascii="Calibri" w:eastAsia="Times New Roman" w:hAnsi="Calibri" w:cs="Calibri"/>
                <w:color w:val="000000"/>
              </w:rPr>
              <w:t>120,014</w:t>
            </w:r>
          </w:p>
        </w:tc>
      </w:tr>
      <w:tr w:rsidR="003A6758" w:rsidRPr="007A6C68" w14:paraId="51141701" w14:textId="77777777" w:rsidTr="007107CC">
        <w:trPr>
          <w:trHeight w:val="408"/>
        </w:trPr>
        <w:tc>
          <w:tcPr>
            <w:tcW w:w="3958" w:type="dxa"/>
            <w:tcBorders>
              <w:top w:val="nil"/>
              <w:left w:val="single" w:sz="4" w:space="0" w:color="auto"/>
              <w:bottom w:val="single" w:sz="4" w:space="0" w:color="auto"/>
              <w:right w:val="single" w:sz="4" w:space="0" w:color="auto"/>
            </w:tcBorders>
            <w:shd w:val="clear" w:color="auto" w:fill="auto"/>
            <w:noWrap/>
            <w:vAlign w:val="bottom"/>
            <w:hideMark/>
          </w:tcPr>
          <w:p w14:paraId="183781A7" w14:textId="77777777" w:rsidR="003A6758" w:rsidRPr="007A6C68" w:rsidRDefault="003A6758" w:rsidP="007107CC">
            <w:pPr>
              <w:spacing w:after="0" w:line="240" w:lineRule="auto"/>
              <w:rPr>
                <w:rFonts w:ascii="Calibri" w:eastAsia="Times New Roman" w:hAnsi="Calibri" w:cs="Calibri"/>
                <w:color w:val="000000"/>
              </w:rPr>
            </w:pPr>
            <w:r w:rsidRPr="007A6C68">
              <w:rPr>
                <w:rFonts w:ascii="Calibri" w:eastAsia="Times New Roman" w:hAnsi="Calibri" w:cs="Calibri"/>
                <w:color w:val="000000"/>
              </w:rPr>
              <w:t>USFS Other</w:t>
            </w:r>
          </w:p>
        </w:tc>
        <w:tc>
          <w:tcPr>
            <w:tcW w:w="2296" w:type="dxa"/>
            <w:tcBorders>
              <w:top w:val="nil"/>
              <w:left w:val="nil"/>
              <w:bottom w:val="single" w:sz="4" w:space="0" w:color="auto"/>
              <w:right w:val="single" w:sz="4" w:space="0" w:color="auto"/>
            </w:tcBorders>
            <w:shd w:val="clear" w:color="auto" w:fill="auto"/>
            <w:noWrap/>
            <w:vAlign w:val="bottom"/>
            <w:hideMark/>
          </w:tcPr>
          <w:p w14:paraId="2475AA54" w14:textId="77777777" w:rsidR="003A6758" w:rsidRPr="007A6C68" w:rsidRDefault="003A6758" w:rsidP="007107CC">
            <w:pPr>
              <w:spacing w:after="0" w:line="240" w:lineRule="auto"/>
              <w:jc w:val="right"/>
              <w:rPr>
                <w:rFonts w:ascii="Calibri" w:eastAsia="Times New Roman" w:hAnsi="Calibri" w:cs="Calibri"/>
                <w:color w:val="000000"/>
              </w:rPr>
            </w:pPr>
            <w:r w:rsidRPr="007A6C68">
              <w:rPr>
                <w:rFonts w:ascii="Calibri" w:eastAsia="Times New Roman" w:hAnsi="Calibri" w:cs="Calibri"/>
                <w:color w:val="000000"/>
              </w:rPr>
              <w:t>121,123</w:t>
            </w:r>
          </w:p>
        </w:tc>
      </w:tr>
      <w:tr w:rsidR="003A6758" w:rsidRPr="007A6C68" w14:paraId="441BF55E" w14:textId="77777777" w:rsidTr="007107CC">
        <w:trPr>
          <w:trHeight w:val="408"/>
        </w:trPr>
        <w:tc>
          <w:tcPr>
            <w:tcW w:w="3958" w:type="dxa"/>
            <w:tcBorders>
              <w:top w:val="nil"/>
              <w:left w:val="single" w:sz="4" w:space="0" w:color="auto"/>
              <w:bottom w:val="single" w:sz="4" w:space="0" w:color="auto"/>
              <w:right w:val="single" w:sz="4" w:space="0" w:color="auto"/>
            </w:tcBorders>
            <w:shd w:val="clear" w:color="auto" w:fill="auto"/>
            <w:noWrap/>
            <w:vAlign w:val="bottom"/>
            <w:hideMark/>
          </w:tcPr>
          <w:p w14:paraId="0AC36DF0" w14:textId="77777777" w:rsidR="003A6758" w:rsidRPr="007A6C68" w:rsidRDefault="003A6758" w:rsidP="007107CC">
            <w:pPr>
              <w:spacing w:after="0" w:line="240" w:lineRule="auto"/>
              <w:rPr>
                <w:rFonts w:ascii="Calibri" w:eastAsia="Times New Roman" w:hAnsi="Calibri" w:cs="Calibri"/>
                <w:color w:val="000000"/>
              </w:rPr>
            </w:pPr>
            <w:r w:rsidRPr="007A6C68">
              <w:rPr>
                <w:rFonts w:ascii="Calibri" w:eastAsia="Times New Roman" w:hAnsi="Calibri" w:cs="Calibri"/>
                <w:color w:val="000000"/>
              </w:rPr>
              <w:t>BLM</w:t>
            </w:r>
          </w:p>
        </w:tc>
        <w:tc>
          <w:tcPr>
            <w:tcW w:w="2296" w:type="dxa"/>
            <w:tcBorders>
              <w:top w:val="nil"/>
              <w:left w:val="nil"/>
              <w:bottom w:val="single" w:sz="4" w:space="0" w:color="auto"/>
              <w:right w:val="single" w:sz="4" w:space="0" w:color="auto"/>
            </w:tcBorders>
            <w:shd w:val="clear" w:color="auto" w:fill="auto"/>
            <w:noWrap/>
            <w:vAlign w:val="bottom"/>
            <w:hideMark/>
          </w:tcPr>
          <w:p w14:paraId="065D4B3C" w14:textId="77777777" w:rsidR="003A6758" w:rsidRPr="007A6C68" w:rsidRDefault="003A6758" w:rsidP="007107CC">
            <w:pPr>
              <w:spacing w:after="0" w:line="240" w:lineRule="auto"/>
              <w:jc w:val="right"/>
              <w:rPr>
                <w:rFonts w:ascii="Calibri" w:eastAsia="Times New Roman" w:hAnsi="Calibri" w:cs="Calibri"/>
                <w:color w:val="000000"/>
              </w:rPr>
            </w:pPr>
            <w:r w:rsidRPr="007A6C68">
              <w:rPr>
                <w:rFonts w:ascii="Calibri" w:eastAsia="Times New Roman" w:hAnsi="Calibri" w:cs="Calibri"/>
                <w:color w:val="000000"/>
              </w:rPr>
              <w:t>40,259</w:t>
            </w:r>
          </w:p>
        </w:tc>
      </w:tr>
      <w:tr w:rsidR="003A6758" w:rsidRPr="007A6C68" w14:paraId="3066EAD5" w14:textId="77777777" w:rsidTr="007107CC">
        <w:trPr>
          <w:trHeight w:val="408"/>
        </w:trPr>
        <w:tc>
          <w:tcPr>
            <w:tcW w:w="3958" w:type="dxa"/>
            <w:tcBorders>
              <w:top w:val="nil"/>
              <w:left w:val="single" w:sz="4" w:space="0" w:color="auto"/>
              <w:bottom w:val="single" w:sz="4" w:space="0" w:color="auto"/>
              <w:right w:val="single" w:sz="4" w:space="0" w:color="auto"/>
            </w:tcBorders>
            <w:shd w:val="clear" w:color="auto" w:fill="auto"/>
            <w:noWrap/>
            <w:vAlign w:val="bottom"/>
            <w:hideMark/>
          </w:tcPr>
          <w:p w14:paraId="7FA0F64E" w14:textId="77777777" w:rsidR="003A6758" w:rsidRPr="007A6C68" w:rsidRDefault="003A6758" w:rsidP="007107CC">
            <w:pPr>
              <w:spacing w:after="0" w:line="240" w:lineRule="auto"/>
              <w:rPr>
                <w:rFonts w:ascii="Calibri" w:eastAsia="Times New Roman" w:hAnsi="Calibri" w:cs="Calibri"/>
                <w:color w:val="000000"/>
              </w:rPr>
            </w:pPr>
            <w:r w:rsidRPr="007A6C68">
              <w:rPr>
                <w:rFonts w:ascii="Calibri" w:eastAsia="Times New Roman" w:hAnsi="Calibri" w:cs="Calibri"/>
                <w:color w:val="000000"/>
              </w:rPr>
              <w:t>ODF</w:t>
            </w:r>
          </w:p>
        </w:tc>
        <w:tc>
          <w:tcPr>
            <w:tcW w:w="2296" w:type="dxa"/>
            <w:tcBorders>
              <w:top w:val="nil"/>
              <w:left w:val="nil"/>
              <w:bottom w:val="single" w:sz="4" w:space="0" w:color="auto"/>
              <w:right w:val="single" w:sz="4" w:space="0" w:color="auto"/>
            </w:tcBorders>
            <w:shd w:val="clear" w:color="auto" w:fill="auto"/>
            <w:noWrap/>
            <w:vAlign w:val="bottom"/>
            <w:hideMark/>
          </w:tcPr>
          <w:p w14:paraId="5D160266" w14:textId="77777777" w:rsidR="003A6758" w:rsidRPr="007A6C68" w:rsidRDefault="003A6758" w:rsidP="007107CC">
            <w:pPr>
              <w:spacing w:after="0" w:line="240" w:lineRule="auto"/>
              <w:jc w:val="right"/>
              <w:rPr>
                <w:rFonts w:ascii="Calibri" w:eastAsia="Times New Roman" w:hAnsi="Calibri" w:cs="Calibri"/>
                <w:color w:val="000000"/>
              </w:rPr>
            </w:pPr>
            <w:r w:rsidRPr="007A6C68">
              <w:rPr>
                <w:rFonts w:ascii="Calibri" w:eastAsia="Times New Roman" w:hAnsi="Calibri" w:cs="Calibri"/>
                <w:color w:val="000000"/>
              </w:rPr>
              <w:t>66,211</w:t>
            </w:r>
          </w:p>
        </w:tc>
      </w:tr>
      <w:tr w:rsidR="003A6758" w:rsidRPr="007A6C68" w14:paraId="56F3B9DC" w14:textId="77777777" w:rsidTr="007107CC">
        <w:trPr>
          <w:trHeight w:val="408"/>
        </w:trPr>
        <w:tc>
          <w:tcPr>
            <w:tcW w:w="3958" w:type="dxa"/>
            <w:tcBorders>
              <w:top w:val="nil"/>
              <w:left w:val="single" w:sz="4" w:space="0" w:color="auto"/>
              <w:bottom w:val="single" w:sz="4" w:space="0" w:color="auto"/>
              <w:right w:val="single" w:sz="4" w:space="0" w:color="auto"/>
            </w:tcBorders>
            <w:shd w:val="clear" w:color="auto" w:fill="auto"/>
            <w:noWrap/>
            <w:vAlign w:val="bottom"/>
            <w:hideMark/>
          </w:tcPr>
          <w:p w14:paraId="774BB6CE" w14:textId="77777777" w:rsidR="003A6758" w:rsidRPr="007A6C68" w:rsidRDefault="003A6758" w:rsidP="007107CC">
            <w:pPr>
              <w:spacing w:after="0" w:line="240" w:lineRule="auto"/>
              <w:rPr>
                <w:rFonts w:ascii="Calibri" w:eastAsia="Times New Roman" w:hAnsi="Calibri" w:cs="Calibri"/>
                <w:color w:val="000000"/>
              </w:rPr>
            </w:pPr>
            <w:r w:rsidRPr="007A6C68">
              <w:rPr>
                <w:rFonts w:ascii="Calibri" w:eastAsia="Times New Roman" w:hAnsi="Calibri" w:cs="Calibri"/>
                <w:color w:val="000000"/>
              </w:rPr>
              <w:t>NPS/BIA/CA</w:t>
            </w:r>
          </w:p>
        </w:tc>
        <w:tc>
          <w:tcPr>
            <w:tcW w:w="2296" w:type="dxa"/>
            <w:tcBorders>
              <w:top w:val="nil"/>
              <w:left w:val="nil"/>
              <w:bottom w:val="single" w:sz="4" w:space="0" w:color="auto"/>
              <w:right w:val="single" w:sz="4" w:space="0" w:color="auto"/>
            </w:tcBorders>
            <w:shd w:val="clear" w:color="auto" w:fill="auto"/>
            <w:noWrap/>
            <w:vAlign w:val="bottom"/>
            <w:hideMark/>
          </w:tcPr>
          <w:p w14:paraId="2EB0FD57" w14:textId="77777777" w:rsidR="003A6758" w:rsidRPr="007A6C68" w:rsidRDefault="003A6758" w:rsidP="007107CC">
            <w:pPr>
              <w:spacing w:after="0" w:line="240" w:lineRule="auto"/>
              <w:jc w:val="right"/>
              <w:rPr>
                <w:rFonts w:ascii="Calibri" w:eastAsia="Times New Roman" w:hAnsi="Calibri" w:cs="Calibri"/>
                <w:color w:val="000000"/>
              </w:rPr>
            </w:pPr>
            <w:r w:rsidRPr="007A6C68">
              <w:rPr>
                <w:rFonts w:ascii="Calibri" w:eastAsia="Times New Roman" w:hAnsi="Calibri" w:cs="Calibri"/>
                <w:color w:val="000000"/>
              </w:rPr>
              <w:t>22,885</w:t>
            </w:r>
          </w:p>
        </w:tc>
      </w:tr>
      <w:tr w:rsidR="003A6758" w:rsidRPr="007A6C68" w14:paraId="28B1978B" w14:textId="77777777" w:rsidTr="007107CC">
        <w:trPr>
          <w:trHeight w:val="408"/>
        </w:trPr>
        <w:tc>
          <w:tcPr>
            <w:tcW w:w="3958" w:type="dxa"/>
            <w:tcBorders>
              <w:top w:val="nil"/>
              <w:left w:val="single" w:sz="4" w:space="0" w:color="auto"/>
              <w:bottom w:val="single" w:sz="4" w:space="0" w:color="auto"/>
              <w:right w:val="single" w:sz="4" w:space="0" w:color="auto"/>
            </w:tcBorders>
            <w:shd w:val="clear" w:color="auto" w:fill="auto"/>
            <w:noWrap/>
            <w:vAlign w:val="bottom"/>
            <w:hideMark/>
          </w:tcPr>
          <w:p w14:paraId="5F2E2328" w14:textId="77777777" w:rsidR="003A6758" w:rsidRPr="007A6C68" w:rsidRDefault="003A6758" w:rsidP="007107CC">
            <w:pPr>
              <w:spacing w:after="0" w:line="240" w:lineRule="auto"/>
              <w:rPr>
                <w:rFonts w:ascii="Calibri" w:eastAsia="Times New Roman" w:hAnsi="Calibri" w:cs="Calibri"/>
                <w:color w:val="000000"/>
              </w:rPr>
            </w:pPr>
            <w:r w:rsidRPr="007A6C68">
              <w:rPr>
                <w:rFonts w:ascii="Calibri" w:eastAsia="Times New Roman" w:hAnsi="Calibri" w:cs="Calibri"/>
                <w:color w:val="000000"/>
              </w:rPr>
              <w:t> </w:t>
            </w:r>
          </w:p>
        </w:tc>
        <w:tc>
          <w:tcPr>
            <w:tcW w:w="2296" w:type="dxa"/>
            <w:tcBorders>
              <w:top w:val="nil"/>
              <w:left w:val="nil"/>
              <w:bottom w:val="single" w:sz="4" w:space="0" w:color="auto"/>
              <w:right w:val="single" w:sz="4" w:space="0" w:color="auto"/>
            </w:tcBorders>
            <w:shd w:val="clear" w:color="auto" w:fill="auto"/>
            <w:noWrap/>
            <w:vAlign w:val="bottom"/>
            <w:hideMark/>
          </w:tcPr>
          <w:p w14:paraId="0807A780" w14:textId="77777777" w:rsidR="003A6758" w:rsidRPr="007A6C68" w:rsidRDefault="003A6758" w:rsidP="007107CC">
            <w:pPr>
              <w:spacing w:after="0" w:line="240" w:lineRule="auto"/>
              <w:rPr>
                <w:rFonts w:ascii="Calibri" w:eastAsia="Times New Roman" w:hAnsi="Calibri" w:cs="Calibri"/>
                <w:color w:val="000000"/>
              </w:rPr>
            </w:pPr>
            <w:r w:rsidRPr="007A6C68">
              <w:rPr>
                <w:rFonts w:ascii="Calibri" w:eastAsia="Times New Roman" w:hAnsi="Calibri" w:cs="Calibri"/>
                <w:color w:val="000000"/>
              </w:rPr>
              <w:t> </w:t>
            </w:r>
          </w:p>
        </w:tc>
      </w:tr>
      <w:tr w:rsidR="003A6758" w:rsidRPr="007A6C68" w14:paraId="12DE7913" w14:textId="77777777" w:rsidTr="007107CC">
        <w:trPr>
          <w:trHeight w:val="408"/>
        </w:trPr>
        <w:tc>
          <w:tcPr>
            <w:tcW w:w="3958" w:type="dxa"/>
            <w:tcBorders>
              <w:top w:val="nil"/>
              <w:left w:val="single" w:sz="4" w:space="0" w:color="auto"/>
              <w:bottom w:val="single" w:sz="4" w:space="0" w:color="auto"/>
              <w:right w:val="single" w:sz="4" w:space="0" w:color="auto"/>
            </w:tcBorders>
            <w:shd w:val="clear" w:color="auto" w:fill="auto"/>
            <w:noWrap/>
            <w:vAlign w:val="bottom"/>
            <w:hideMark/>
          </w:tcPr>
          <w:p w14:paraId="400F7242" w14:textId="77777777" w:rsidR="003A6758" w:rsidRPr="007A6C68" w:rsidRDefault="003A6758" w:rsidP="007107CC">
            <w:pPr>
              <w:spacing w:after="0" w:line="240" w:lineRule="auto"/>
              <w:rPr>
                <w:rFonts w:ascii="Calibri" w:eastAsia="Times New Roman" w:hAnsi="Calibri" w:cs="Calibri"/>
                <w:color w:val="000000"/>
              </w:rPr>
            </w:pPr>
            <w:r w:rsidRPr="007A6C68">
              <w:rPr>
                <w:rFonts w:ascii="Calibri" w:eastAsia="Times New Roman" w:hAnsi="Calibri" w:cs="Calibri"/>
                <w:color w:val="000000"/>
              </w:rPr>
              <w:t>Total</w:t>
            </w:r>
          </w:p>
        </w:tc>
        <w:tc>
          <w:tcPr>
            <w:tcW w:w="2296" w:type="dxa"/>
            <w:tcBorders>
              <w:top w:val="nil"/>
              <w:left w:val="nil"/>
              <w:bottom w:val="single" w:sz="4" w:space="0" w:color="auto"/>
              <w:right w:val="single" w:sz="4" w:space="0" w:color="auto"/>
            </w:tcBorders>
            <w:shd w:val="clear" w:color="auto" w:fill="auto"/>
            <w:noWrap/>
            <w:vAlign w:val="bottom"/>
            <w:hideMark/>
          </w:tcPr>
          <w:p w14:paraId="2B9F21BF" w14:textId="77777777" w:rsidR="003A6758" w:rsidRPr="007A6C68" w:rsidRDefault="003A6758" w:rsidP="007107CC">
            <w:pPr>
              <w:spacing w:after="0" w:line="240" w:lineRule="auto"/>
              <w:jc w:val="right"/>
              <w:rPr>
                <w:rFonts w:ascii="Calibri" w:eastAsia="Times New Roman" w:hAnsi="Calibri" w:cs="Calibri"/>
                <w:color w:val="000000"/>
              </w:rPr>
            </w:pPr>
            <w:r w:rsidRPr="007A6C68">
              <w:rPr>
                <w:rFonts w:ascii="Calibri" w:eastAsia="Times New Roman" w:hAnsi="Calibri" w:cs="Calibri"/>
                <w:color w:val="000000"/>
              </w:rPr>
              <w:t>370,492</w:t>
            </w:r>
          </w:p>
        </w:tc>
      </w:tr>
    </w:tbl>
    <w:p w14:paraId="7BD79BD3" w14:textId="77777777" w:rsidR="003A6758" w:rsidRDefault="003A6758" w:rsidP="003A6758">
      <w:pPr>
        <w:jc w:val="center"/>
      </w:pPr>
    </w:p>
    <w:p w14:paraId="1981EA43" w14:textId="77777777" w:rsidR="003A6758" w:rsidRDefault="003A6758" w:rsidP="003A6758">
      <w:pPr>
        <w:widowControl w:val="0"/>
        <w:spacing w:after="0"/>
        <w:rPr>
          <w:rFonts w:cstheme="minorHAnsi"/>
          <w:kern w:val="24"/>
          <w:sz w:val="24"/>
          <w:szCs w:val="24"/>
        </w:rPr>
      </w:pPr>
    </w:p>
    <w:p w14:paraId="2804C284" w14:textId="77777777" w:rsidR="003A6758" w:rsidRDefault="003A6758" w:rsidP="003A6758">
      <w:pPr>
        <w:widowControl w:val="0"/>
        <w:spacing w:after="0"/>
        <w:rPr>
          <w:rFonts w:cstheme="minorHAnsi"/>
          <w:kern w:val="24"/>
          <w:sz w:val="24"/>
          <w:szCs w:val="24"/>
        </w:rPr>
      </w:pPr>
    </w:p>
    <w:p w14:paraId="59A701F1" w14:textId="77777777" w:rsidR="003A6758" w:rsidRDefault="003A6758" w:rsidP="003A6758">
      <w:pPr>
        <w:widowControl w:val="0"/>
        <w:spacing w:after="0"/>
        <w:rPr>
          <w:rFonts w:cstheme="minorHAnsi"/>
          <w:kern w:val="24"/>
          <w:sz w:val="24"/>
          <w:szCs w:val="24"/>
        </w:rPr>
      </w:pPr>
      <w:r>
        <w:rPr>
          <w:rFonts w:cstheme="minorHAnsi"/>
          <w:kern w:val="24"/>
          <w:sz w:val="24"/>
          <w:szCs w:val="24"/>
        </w:rPr>
        <w:t xml:space="preserve">For 2020 The Klamath Falls Airtanker base provided retardant for 6 different agencies, while supporting 14 different fires. </w:t>
      </w:r>
    </w:p>
    <w:p w14:paraId="77025908" w14:textId="77777777" w:rsidR="003A6758" w:rsidRDefault="003A6758" w:rsidP="003A6758">
      <w:pPr>
        <w:widowControl w:val="0"/>
        <w:spacing w:after="0"/>
        <w:rPr>
          <w:rFonts w:cstheme="minorHAnsi"/>
          <w:kern w:val="24"/>
          <w:sz w:val="24"/>
          <w:szCs w:val="24"/>
        </w:rPr>
      </w:pPr>
    </w:p>
    <w:p w14:paraId="301E89FC" w14:textId="77777777" w:rsidR="003A6758" w:rsidRDefault="003A6758" w:rsidP="003A6758">
      <w:pPr>
        <w:widowControl w:val="0"/>
        <w:spacing w:after="0"/>
        <w:rPr>
          <w:rFonts w:cstheme="minorHAnsi"/>
          <w:kern w:val="24"/>
          <w:sz w:val="24"/>
          <w:szCs w:val="24"/>
        </w:rPr>
      </w:pPr>
      <w:r>
        <w:rPr>
          <w:rFonts w:cstheme="minorHAnsi"/>
          <w:kern w:val="24"/>
          <w:sz w:val="24"/>
          <w:szCs w:val="24"/>
        </w:rPr>
        <w:t xml:space="preserve">T-02 and T-16 used Klamath Falls as their home base during the second half of the season. Their stays were the longest continuous RONs that the Klamath Falls ATB has had in close to a decade. </w:t>
      </w:r>
    </w:p>
    <w:p w14:paraId="277972D7" w14:textId="77777777" w:rsidR="003A6758" w:rsidRDefault="003A6758"/>
    <w:p w14:paraId="5D70290E" w14:textId="2D907B4D" w:rsidR="003A6758" w:rsidRDefault="003A6758"/>
    <w:p w14:paraId="1AD6F525" w14:textId="43873A73" w:rsidR="003A6758" w:rsidRDefault="003A6758"/>
    <w:p w14:paraId="35DA157C" w14:textId="0A77095F" w:rsidR="003A6758" w:rsidRDefault="003A6758"/>
    <w:p w14:paraId="13AF3464" w14:textId="4379A09E" w:rsidR="003A6758" w:rsidRDefault="003A6758"/>
    <w:p w14:paraId="2C13A165" w14:textId="08236AEC" w:rsidR="003A6758" w:rsidRDefault="003A6758"/>
    <w:p w14:paraId="51C9A14C" w14:textId="3F3DB7FA" w:rsidR="003A6758" w:rsidRDefault="003A6758"/>
    <w:p w14:paraId="6FFE6127" w14:textId="77777777" w:rsidR="003A6758" w:rsidRDefault="003A6758"/>
    <w:tbl>
      <w:tblPr>
        <w:tblStyle w:val="TableGrid"/>
        <w:tblpPr w:leftFromText="180" w:rightFromText="180" w:vertAnchor="text" w:horzAnchor="margin" w:tblpY="-118"/>
        <w:tblW w:w="0" w:type="auto"/>
        <w:tblLook w:val="04A0" w:firstRow="1" w:lastRow="0" w:firstColumn="1" w:lastColumn="0" w:noHBand="0" w:noVBand="1"/>
      </w:tblPr>
      <w:tblGrid>
        <w:gridCol w:w="2335"/>
        <w:gridCol w:w="1890"/>
      </w:tblGrid>
      <w:tr w:rsidR="003A6758" w:rsidRPr="00182060" w14:paraId="2965CFA7" w14:textId="77777777" w:rsidTr="007107CC">
        <w:trPr>
          <w:trHeight w:val="350"/>
        </w:trPr>
        <w:tc>
          <w:tcPr>
            <w:tcW w:w="4225" w:type="dxa"/>
            <w:gridSpan w:val="2"/>
            <w:shd w:val="clear" w:color="auto" w:fill="FFFFFF" w:themeFill="background1"/>
          </w:tcPr>
          <w:p w14:paraId="0BED4B13" w14:textId="77777777" w:rsidR="003A6758" w:rsidRPr="00B4379F" w:rsidRDefault="003A6758" w:rsidP="007107CC">
            <w:pPr>
              <w:jc w:val="center"/>
              <w:rPr>
                <w:b/>
                <w:sz w:val="20"/>
                <w:szCs w:val="20"/>
              </w:rPr>
            </w:pPr>
            <w:r w:rsidRPr="00B4379F">
              <w:rPr>
                <w:b/>
                <w:sz w:val="20"/>
                <w:szCs w:val="20"/>
              </w:rPr>
              <w:lastRenderedPageBreak/>
              <w:t>Fast Facts for 20</w:t>
            </w:r>
            <w:r>
              <w:rPr>
                <w:b/>
                <w:sz w:val="20"/>
                <w:szCs w:val="20"/>
              </w:rPr>
              <w:t>20</w:t>
            </w:r>
          </w:p>
        </w:tc>
      </w:tr>
      <w:tr w:rsidR="003A6758" w:rsidRPr="00182060" w14:paraId="14FED80E" w14:textId="77777777" w:rsidTr="007107CC">
        <w:trPr>
          <w:trHeight w:val="337"/>
        </w:trPr>
        <w:tc>
          <w:tcPr>
            <w:tcW w:w="2335" w:type="dxa"/>
            <w:shd w:val="clear" w:color="auto" w:fill="FFFFFF" w:themeFill="background1"/>
          </w:tcPr>
          <w:p w14:paraId="41DBF28A" w14:textId="77777777" w:rsidR="003A6758" w:rsidRPr="00B4379F" w:rsidRDefault="003A6758" w:rsidP="007107CC">
            <w:pPr>
              <w:rPr>
                <w:b/>
                <w:sz w:val="20"/>
                <w:szCs w:val="20"/>
              </w:rPr>
            </w:pPr>
            <w:r w:rsidRPr="00B4379F">
              <w:rPr>
                <w:b/>
                <w:sz w:val="20"/>
                <w:szCs w:val="20"/>
              </w:rPr>
              <w:t>Base Opening Date:</w:t>
            </w:r>
          </w:p>
        </w:tc>
        <w:tc>
          <w:tcPr>
            <w:tcW w:w="1890" w:type="dxa"/>
            <w:shd w:val="clear" w:color="auto" w:fill="FFFFFF" w:themeFill="background1"/>
          </w:tcPr>
          <w:p w14:paraId="2DF46CCE" w14:textId="77777777" w:rsidR="003A6758" w:rsidRPr="00B4379F" w:rsidRDefault="003A6758" w:rsidP="007107CC">
            <w:pPr>
              <w:rPr>
                <w:sz w:val="20"/>
                <w:szCs w:val="20"/>
              </w:rPr>
            </w:pPr>
            <w:r w:rsidRPr="00B4379F">
              <w:rPr>
                <w:sz w:val="20"/>
                <w:szCs w:val="20"/>
              </w:rPr>
              <w:t>06/01/2</w:t>
            </w:r>
            <w:r>
              <w:rPr>
                <w:sz w:val="20"/>
                <w:szCs w:val="20"/>
              </w:rPr>
              <w:t>020</w:t>
            </w:r>
          </w:p>
        </w:tc>
      </w:tr>
      <w:tr w:rsidR="003A6758" w:rsidRPr="00182060" w14:paraId="49067D86" w14:textId="77777777" w:rsidTr="007107CC">
        <w:trPr>
          <w:trHeight w:val="346"/>
        </w:trPr>
        <w:tc>
          <w:tcPr>
            <w:tcW w:w="2335" w:type="dxa"/>
            <w:shd w:val="clear" w:color="auto" w:fill="FFFFFF" w:themeFill="background1"/>
          </w:tcPr>
          <w:p w14:paraId="0FB353ED" w14:textId="77777777" w:rsidR="003A6758" w:rsidRPr="00B4379F" w:rsidRDefault="003A6758" w:rsidP="007107CC">
            <w:pPr>
              <w:rPr>
                <w:b/>
                <w:sz w:val="20"/>
                <w:szCs w:val="20"/>
              </w:rPr>
            </w:pPr>
            <w:r w:rsidRPr="00B4379F">
              <w:rPr>
                <w:b/>
                <w:sz w:val="20"/>
                <w:szCs w:val="20"/>
              </w:rPr>
              <w:t>First Load of Season</w:t>
            </w:r>
          </w:p>
        </w:tc>
        <w:tc>
          <w:tcPr>
            <w:tcW w:w="1890" w:type="dxa"/>
            <w:shd w:val="clear" w:color="auto" w:fill="FFFFFF" w:themeFill="background1"/>
          </w:tcPr>
          <w:p w14:paraId="6DA75F78" w14:textId="77777777" w:rsidR="003A6758" w:rsidRPr="00B4379F" w:rsidRDefault="003A6758" w:rsidP="007107CC">
            <w:pPr>
              <w:rPr>
                <w:sz w:val="20"/>
                <w:szCs w:val="20"/>
              </w:rPr>
            </w:pPr>
            <w:r w:rsidRPr="00B4379F">
              <w:rPr>
                <w:sz w:val="20"/>
                <w:szCs w:val="20"/>
              </w:rPr>
              <w:t>07/</w:t>
            </w:r>
            <w:r>
              <w:rPr>
                <w:sz w:val="20"/>
                <w:szCs w:val="20"/>
              </w:rPr>
              <w:t xml:space="preserve">20 </w:t>
            </w:r>
            <w:r w:rsidRPr="00B4379F">
              <w:rPr>
                <w:sz w:val="20"/>
                <w:szCs w:val="20"/>
              </w:rPr>
              <w:t>“G</w:t>
            </w:r>
            <w:r>
              <w:rPr>
                <w:sz w:val="20"/>
                <w:szCs w:val="20"/>
              </w:rPr>
              <w:t>old</w:t>
            </w:r>
            <w:r w:rsidRPr="00B4379F">
              <w:rPr>
                <w:sz w:val="20"/>
                <w:szCs w:val="20"/>
              </w:rPr>
              <w:t>”</w:t>
            </w:r>
          </w:p>
        </w:tc>
      </w:tr>
      <w:tr w:rsidR="003A6758" w:rsidRPr="00182060" w14:paraId="0CFC95EC" w14:textId="77777777" w:rsidTr="007107CC">
        <w:trPr>
          <w:trHeight w:val="355"/>
        </w:trPr>
        <w:tc>
          <w:tcPr>
            <w:tcW w:w="2335" w:type="dxa"/>
            <w:shd w:val="clear" w:color="auto" w:fill="FFFFFF" w:themeFill="background1"/>
          </w:tcPr>
          <w:p w14:paraId="190A4C22" w14:textId="77777777" w:rsidR="003A6758" w:rsidRPr="00B4379F" w:rsidRDefault="003A6758" w:rsidP="007107CC">
            <w:pPr>
              <w:rPr>
                <w:b/>
                <w:sz w:val="20"/>
                <w:szCs w:val="20"/>
              </w:rPr>
            </w:pPr>
            <w:r w:rsidRPr="00B4379F">
              <w:rPr>
                <w:b/>
                <w:sz w:val="20"/>
                <w:szCs w:val="20"/>
              </w:rPr>
              <w:t>Last Load of Season</w:t>
            </w:r>
          </w:p>
        </w:tc>
        <w:tc>
          <w:tcPr>
            <w:tcW w:w="1890" w:type="dxa"/>
            <w:shd w:val="clear" w:color="auto" w:fill="FFFFFF" w:themeFill="background1"/>
          </w:tcPr>
          <w:p w14:paraId="3B176EA5" w14:textId="77777777" w:rsidR="003A6758" w:rsidRPr="00B4379F" w:rsidRDefault="003A6758" w:rsidP="007107CC">
            <w:pPr>
              <w:rPr>
                <w:sz w:val="20"/>
                <w:szCs w:val="20"/>
              </w:rPr>
            </w:pPr>
            <w:r w:rsidRPr="00B4379F">
              <w:rPr>
                <w:sz w:val="20"/>
                <w:szCs w:val="20"/>
              </w:rPr>
              <w:t>09/15 “</w:t>
            </w:r>
            <w:r>
              <w:rPr>
                <w:sz w:val="20"/>
                <w:szCs w:val="20"/>
              </w:rPr>
              <w:t>Brattain</w:t>
            </w:r>
            <w:r w:rsidRPr="00B4379F">
              <w:rPr>
                <w:sz w:val="20"/>
                <w:szCs w:val="20"/>
              </w:rPr>
              <w:t>”</w:t>
            </w:r>
          </w:p>
        </w:tc>
      </w:tr>
      <w:tr w:rsidR="003A6758" w:rsidRPr="00182060" w14:paraId="68E2ED5A" w14:textId="77777777" w:rsidTr="007107CC">
        <w:trPr>
          <w:trHeight w:val="346"/>
        </w:trPr>
        <w:tc>
          <w:tcPr>
            <w:tcW w:w="2335" w:type="dxa"/>
            <w:shd w:val="clear" w:color="auto" w:fill="FFFFFF" w:themeFill="background1"/>
          </w:tcPr>
          <w:p w14:paraId="51103A60" w14:textId="77777777" w:rsidR="003A6758" w:rsidRPr="00B4379F" w:rsidRDefault="003A6758" w:rsidP="007107CC">
            <w:pPr>
              <w:rPr>
                <w:b/>
                <w:sz w:val="20"/>
              </w:rPr>
            </w:pPr>
            <w:r w:rsidRPr="00B4379F">
              <w:rPr>
                <w:b/>
                <w:sz w:val="20"/>
              </w:rPr>
              <w:t>Base Closing Date:</w:t>
            </w:r>
          </w:p>
        </w:tc>
        <w:tc>
          <w:tcPr>
            <w:tcW w:w="1890" w:type="dxa"/>
            <w:shd w:val="clear" w:color="auto" w:fill="FFFFFF" w:themeFill="background1"/>
          </w:tcPr>
          <w:p w14:paraId="769C6531" w14:textId="77777777" w:rsidR="003A6758" w:rsidRPr="00B4379F" w:rsidRDefault="003A6758" w:rsidP="007107CC">
            <w:pPr>
              <w:rPr>
                <w:sz w:val="20"/>
              </w:rPr>
            </w:pPr>
            <w:r>
              <w:rPr>
                <w:sz w:val="20"/>
              </w:rPr>
              <w:t>10/17/2020</w:t>
            </w:r>
          </w:p>
        </w:tc>
      </w:tr>
    </w:tbl>
    <w:p w14:paraId="64B88CE8" w14:textId="77777777" w:rsidR="003A6758" w:rsidRDefault="003A6758" w:rsidP="003A6758"/>
    <w:p w14:paraId="170279C0" w14:textId="77777777" w:rsidR="003A6758" w:rsidRDefault="003A6758" w:rsidP="003A6758"/>
    <w:p w14:paraId="55056994" w14:textId="77777777" w:rsidR="003A6758" w:rsidRDefault="003A6758" w:rsidP="003A6758"/>
    <w:p w14:paraId="4BB040C3" w14:textId="77777777" w:rsidR="003A6758" w:rsidRDefault="003A6758" w:rsidP="003A6758"/>
    <w:tbl>
      <w:tblPr>
        <w:tblStyle w:val="TableGrid"/>
        <w:tblpPr w:leftFromText="180" w:rightFromText="180" w:vertAnchor="text" w:horzAnchor="margin" w:tblpXSpec="right" w:tblpY="360"/>
        <w:tblW w:w="0" w:type="auto"/>
        <w:shd w:val="clear" w:color="auto" w:fill="FFFFFF" w:themeFill="background1"/>
        <w:tblLook w:val="04A0" w:firstRow="1" w:lastRow="0" w:firstColumn="1" w:lastColumn="0" w:noHBand="0" w:noVBand="1"/>
      </w:tblPr>
      <w:tblGrid>
        <w:gridCol w:w="2695"/>
        <w:gridCol w:w="3704"/>
      </w:tblGrid>
      <w:tr w:rsidR="003A6758" w:rsidRPr="00182060" w14:paraId="02B8462A" w14:textId="77777777" w:rsidTr="007107CC">
        <w:trPr>
          <w:trHeight w:val="351"/>
        </w:trPr>
        <w:tc>
          <w:tcPr>
            <w:tcW w:w="6399" w:type="dxa"/>
            <w:gridSpan w:val="2"/>
            <w:shd w:val="clear" w:color="auto" w:fill="FFFFFF" w:themeFill="background1"/>
          </w:tcPr>
          <w:p w14:paraId="43B14531" w14:textId="77777777" w:rsidR="003A6758" w:rsidRPr="00B4379F" w:rsidRDefault="003A6758" w:rsidP="007107CC">
            <w:pPr>
              <w:jc w:val="center"/>
              <w:rPr>
                <w:b/>
                <w:sz w:val="20"/>
                <w:szCs w:val="20"/>
              </w:rPr>
            </w:pPr>
            <w:r w:rsidRPr="00B4379F">
              <w:rPr>
                <w:b/>
                <w:sz w:val="20"/>
                <w:szCs w:val="20"/>
              </w:rPr>
              <w:t>Fast Facts for 20</w:t>
            </w:r>
            <w:r>
              <w:rPr>
                <w:b/>
                <w:sz w:val="20"/>
                <w:szCs w:val="20"/>
              </w:rPr>
              <w:t>20</w:t>
            </w:r>
          </w:p>
        </w:tc>
      </w:tr>
      <w:tr w:rsidR="003A6758" w:rsidRPr="00182060" w14:paraId="1005796A" w14:textId="77777777" w:rsidTr="007107CC">
        <w:trPr>
          <w:trHeight w:val="351"/>
        </w:trPr>
        <w:tc>
          <w:tcPr>
            <w:tcW w:w="2695" w:type="dxa"/>
            <w:shd w:val="clear" w:color="auto" w:fill="FFFFFF" w:themeFill="background1"/>
          </w:tcPr>
          <w:p w14:paraId="7268792B" w14:textId="77777777" w:rsidR="003A6758" w:rsidRPr="00B4379F" w:rsidRDefault="003A6758" w:rsidP="007107CC">
            <w:pPr>
              <w:rPr>
                <w:b/>
                <w:sz w:val="20"/>
                <w:szCs w:val="20"/>
              </w:rPr>
            </w:pPr>
            <w:r w:rsidRPr="00B4379F">
              <w:rPr>
                <w:b/>
                <w:sz w:val="20"/>
                <w:szCs w:val="20"/>
              </w:rPr>
              <w:t>Airtankers in One Day:</w:t>
            </w:r>
          </w:p>
        </w:tc>
        <w:tc>
          <w:tcPr>
            <w:tcW w:w="3704" w:type="dxa"/>
            <w:shd w:val="clear" w:color="auto" w:fill="FFFFFF" w:themeFill="background1"/>
          </w:tcPr>
          <w:p w14:paraId="2CFD6481" w14:textId="77777777" w:rsidR="003A6758" w:rsidRPr="00B4379F" w:rsidRDefault="003A6758" w:rsidP="007107CC">
            <w:pPr>
              <w:rPr>
                <w:sz w:val="20"/>
                <w:szCs w:val="20"/>
              </w:rPr>
            </w:pPr>
            <w:r w:rsidRPr="00B4379F">
              <w:rPr>
                <w:sz w:val="20"/>
                <w:szCs w:val="20"/>
              </w:rPr>
              <w:t>1</w:t>
            </w:r>
            <w:r>
              <w:rPr>
                <w:sz w:val="20"/>
                <w:szCs w:val="20"/>
              </w:rPr>
              <w:t>1</w:t>
            </w:r>
            <w:r w:rsidRPr="00B4379F">
              <w:rPr>
                <w:sz w:val="20"/>
                <w:szCs w:val="20"/>
              </w:rPr>
              <w:t xml:space="preserve">              </w:t>
            </w:r>
            <w:r>
              <w:rPr>
                <w:sz w:val="20"/>
                <w:szCs w:val="20"/>
              </w:rPr>
              <w:t>Sept 8</w:t>
            </w:r>
            <w:r w:rsidRPr="00A933E6">
              <w:rPr>
                <w:sz w:val="20"/>
                <w:szCs w:val="20"/>
                <w:vertAlign w:val="superscript"/>
              </w:rPr>
              <w:t>th</w:t>
            </w:r>
            <w:r>
              <w:rPr>
                <w:sz w:val="20"/>
                <w:szCs w:val="20"/>
              </w:rPr>
              <w:t xml:space="preserve"> “Two Four Two”</w:t>
            </w:r>
          </w:p>
        </w:tc>
      </w:tr>
      <w:tr w:rsidR="003A6758" w:rsidRPr="00182060" w14:paraId="05CA8FFA" w14:textId="77777777" w:rsidTr="007107CC">
        <w:trPr>
          <w:trHeight w:val="351"/>
        </w:trPr>
        <w:tc>
          <w:tcPr>
            <w:tcW w:w="2695" w:type="dxa"/>
            <w:shd w:val="clear" w:color="auto" w:fill="FFFFFF" w:themeFill="background1"/>
          </w:tcPr>
          <w:p w14:paraId="3D0F9519" w14:textId="77777777" w:rsidR="003A6758" w:rsidRPr="00B4379F" w:rsidRDefault="003A6758" w:rsidP="007107CC">
            <w:pPr>
              <w:rPr>
                <w:b/>
                <w:sz w:val="20"/>
                <w:szCs w:val="20"/>
              </w:rPr>
            </w:pPr>
            <w:r w:rsidRPr="00B4379F">
              <w:rPr>
                <w:b/>
                <w:sz w:val="20"/>
                <w:szCs w:val="20"/>
              </w:rPr>
              <w:t>Incidents in One Day:</w:t>
            </w:r>
          </w:p>
        </w:tc>
        <w:tc>
          <w:tcPr>
            <w:tcW w:w="3704" w:type="dxa"/>
            <w:shd w:val="clear" w:color="auto" w:fill="FFFFFF" w:themeFill="background1"/>
          </w:tcPr>
          <w:p w14:paraId="19D7C5C3" w14:textId="77777777" w:rsidR="003A6758" w:rsidRPr="00B4379F" w:rsidRDefault="003A6758" w:rsidP="007107CC">
            <w:pPr>
              <w:rPr>
                <w:sz w:val="20"/>
                <w:szCs w:val="20"/>
              </w:rPr>
            </w:pPr>
            <w:r>
              <w:rPr>
                <w:sz w:val="20"/>
                <w:szCs w:val="20"/>
              </w:rPr>
              <w:t>4</w:t>
            </w:r>
            <w:r w:rsidRPr="00B4379F">
              <w:rPr>
                <w:sz w:val="20"/>
                <w:szCs w:val="20"/>
              </w:rPr>
              <w:t xml:space="preserve">                July 2</w:t>
            </w:r>
            <w:r>
              <w:rPr>
                <w:sz w:val="20"/>
                <w:szCs w:val="20"/>
              </w:rPr>
              <w:t>2</w:t>
            </w:r>
            <w:r w:rsidRPr="00A933E6">
              <w:rPr>
                <w:sz w:val="20"/>
                <w:szCs w:val="20"/>
                <w:vertAlign w:val="superscript"/>
              </w:rPr>
              <w:t>nd</w:t>
            </w:r>
            <w:r>
              <w:rPr>
                <w:sz w:val="20"/>
                <w:szCs w:val="20"/>
              </w:rPr>
              <w:t xml:space="preserve"> and July 23</w:t>
            </w:r>
            <w:r w:rsidRPr="00A933E6">
              <w:rPr>
                <w:sz w:val="20"/>
                <w:szCs w:val="20"/>
                <w:vertAlign w:val="superscript"/>
              </w:rPr>
              <w:t>rd</w:t>
            </w:r>
            <w:r>
              <w:rPr>
                <w:sz w:val="20"/>
                <w:szCs w:val="20"/>
              </w:rPr>
              <w:t xml:space="preserve"> </w:t>
            </w:r>
          </w:p>
        </w:tc>
      </w:tr>
      <w:tr w:rsidR="003A6758" w:rsidRPr="00182060" w14:paraId="7005F8AB" w14:textId="77777777" w:rsidTr="007107CC">
        <w:trPr>
          <w:trHeight w:val="351"/>
        </w:trPr>
        <w:tc>
          <w:tcPr>
            <w:tcW w:w="2695" w:type="dxa"/>
            <w:shd w:val="clear" w:color="auto" w:fill="FFFFFF" w:themeFill="background1"/>
          </w:tcPr>
          <w:p w14:paraId="47021DE5" w14:textId="77777777" w:rsidR="003A6758" w:rsidRPr="00B4379F" w:rsidRDefault="003A6758" w:rsidP="007107CC">
            <w:pPr>
              <w:rPr>
                <w:b/>
                <w:sz w:val="20"/>
                <w:szCs w:val="20"/>
              </w:rPr>
            </w:pPr>
            <w:r w:rsidRPr="00B4379F">
              <w:rPr>
                <w:b/>
                <w:sz w:val="20"/>
                <w:szCs w:val="20"/>
              </w:rPr>
              <w:t>Loads in One Day:</w:t>
            </w:r>
          </w:p>
        </w:tc>
        <w:tc>
          <w:tcPr>
            <w:tcW w:w="3704" w:type="dxa"/>
            <w:shd w:val="clear" w:color="auto" w:fill="FFFFFF" w:themeFill="background1"/>
          </w:tcPr>
          <w:p w14:paraId="3741BD3F" w14:textId="77777777" w:rsidR="003A6758" w:rsidRPr="00B4379F" w:rsidRDefault="003A6758" w:rsidP="007107CC">
            <w:pPr>
              <w:rPr>
                <w:sz w:val="20"/>
                <w:szCs w:val="20"/>
              </w:rPr>
            </w:pPr>
            <w:r>
              <w:rPr>
                <w:sz w:val="20"/>
                <w:szCs w:val="20"/>
              </w:rPr>
              <w:t>39</w:t>
            </w:r>
            <w:r w:rsidRPr="00B4379F">
              <w:rPr>
                <w:sz w:val="20"/>
                <w:szCs w:val="20"/>
              </w:rPr>
              <w:t xml:space="preserve">              </w:t>
            </w:r>
            <w:r>
              <w:rPr>
                <w:sz w:val="20"/>
                <w:szCs w:val="20"/>
              </w:rPr>
              <w:t>Sept 8</w:t>
            </w:r>
            <w:r w:rsidRPr="00A933E6">
              <w:rPr>
                <w:sz w:val="20"/>
                <w:szCs w:val="20"/>
                <w:vertAlign w:val="superscript"/>
              </w:rPr>
              <w:t>th</w:t>
            </w:r>
            <w:r>
              <w:rPr>
                <w:sz w:val="20"/>
                <w:szCs w:val="20"/>
              </w:rPr>
              <w:t xml:space="preserve"> “Two Four Two”</w:t>
            </w:r>
          </w:p>
        </w:tc>
      </w:tr>
      <w:tr w:rsidR="003A6758" w:rsidRPr="00182060" w14:paraId="20AEFB9E" w14:textId="77777777" w:rsidTr="007107CC">
        <w:trPr>
          <w:trHeight w:val="369"/>
        </w:trPr>
        <w:tc>
          <w:tcPr>
            <w:tcW w:w="2695" w:type="dxa"/>
            <w:shd w:val="clear" w:color="auto" w:fill="FFFFFF" w:themeFill="background1"/>
          </w:tcPr>
          <w:p w14:paraId="3021AFB5" w14:textId="77777777" w:rsidR="003A6758" w:rsidRPr="00B4379F" w:rsidRDefault="003A6758" w:rsidP="007107CC">
            <w:pPr>
              <w:rPr>
                <w:b/>
                <w:sz w:val="20"/>
                <w:szCs w:val="20"/>
              </w:rPr>
            </w:pPr>
            <w:r w:rsidRPr="00B4379F">
              <w:rPr>
                <w:b/>
                <w:sz w:val="20"/>
                <w:szCs w:val="20"/>
              </w:rPr>
              <w:t>Gallons in One Day:</w:t>
            </w:r>
          </w:p>
        </w:tc>
        <w:tc>
          <w:tcPr>
            <w:tcW w:w="3704" w:type="dxa"/>
            <w:shd w:val="clear" w:color="auto" w:fill="FFFFFF" w:themeFill="background1"/>
          </w:tcPr>
          <w:p w14:paraId="175E88B3" w14:textId="77777777" w:rsidR="003A6758" w:rsidRPr="00B4379F" w:rsidRDefault="003A6758" w:rsidP="007107CC">
            <w:pPr>
              <w:rPr>
                <w:sz w:val="20"/>
                <w:szCs w:val="20"/>
              </w:rPr>
            </w:pPr>
            <w:r>
              <w:rPr>
                <w:sz w:val="20"/>
                <w:szCs w:val="20"/>
              </w:rPr>
              <w:t>60,927</w:t>
            </w:r>
            <w:r w:rsidRPr="00B4379F">
              <w:rPr>
                <w:sz w:val="20"/>
                <w:szCs w:val="20"/>
              </w:rPr>
              <w:t xml:space="preserve">       </w:t>
            </w:r>
            <w:r>
              <w:rPr>
                <w:sz w:val="20"/>
                <w:szCs w:val="20"/>
              </w:rPr>
              <w:t>Sept 9</w:t>
            </w:r>
            <w:r w:rsidRPr="00543054">
              <w:rPr>
                <w:sz w:val="20"/>
                <w:szCs w:val="20"/>
                <w:vertAlign w:val="superscript"/>
              </w:rPr>
              <w:t>th</w:t>
            </w:r>
            <w:r>
              <w:rPr>
                <w:sz w:val="20"/>
                <w:szCs w:val="20"/>
              </w:rPr>
              <w:t xml:space="preserve"> “Two Four Two”</w:t>
            </w:r>
          </w:p>
        </w:tc>
      </w:tr>
    </w:tbl>
    <w:p w14:paraId="73F7A5E6" w14:textId="77777777" w:rsidR="003A6758" w:rsidRDefault="003A6758" w:rsidP="003A6758"/>
    <w:p w14:paraId="7EA47006" w14:textId="77777777" w:rsidR="003A6758" w:rsidRDefault="003A6758" w:rsidP="003A6758"/>
    <w:p w14:paraId="056A7F9C" w14:textId="77777777" w:rsidR="003A6758" w:rsidRDefault="003A6758" w:rsidP="003A6758"/>
    <w:p w14:paraId="61AE26A9" w14:textId="77777777" w:rsidR="003A6758" w:rsidRDefault="003A6758" w:rsidP="003A6758"/>
    <w:p w14:paraId="710E1AED" w14:textId="77777777" w:rsidR="003A6758" w:rsidRDefault="003A6758" w:rsidP="003A6758"/>
    <w:p w14:paraId="452BE7C4" w14:textId="77777777" w:rsidR="003A6758" w:rsidRDefault="003A6758" w:rsidP="003A6758">
      <w:r>
        <w:rPr>
          <w:noProof/>
        </w:rPr>
        <w:drawing>
          <wp:anchor distT="0" distB="0" distL="114300" distR="114300" simplePos="0" relativeHeight="251661312" behindDoc="1" locked="0" layoutInCell="1" allowOverlap="1" wp14:anchorId="71FA920B" wp14:editId="34C19813">
            <wp:simplePos x="0" y="0"/>
            <wp:positionH relativeFrom="column">
              <wp:posOffset>466090</wp:posOffset>
            </wp:positionH>
            <wp:positionV relativeFrom="paragraph">
              <wp:posOffset>141605</wp:posOffset>
            </wp:positionV>
            <wp:extent cx="5122545" cy="3543300"/>
            <wp:effectExtent l="0" t="0" r="1905" b="0"/>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12254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712CF" w14:textId="77777777" w:rsidR="003A6758" w:rsidRPr="00B91151" w:rsidRDefault="003A6758" w:rsidP="003A6758"/>
    <w:p w14:paraId="4D49696A" w14:textId="77777777" w:rsidR="003A6758" w:rsidRDefault="003A6758" w:rsidP="003A6758">
      <w:pPr>
        <w:pStyle w:val="Title"/>
        <w:jc w:val="center"/>
      </w:pPr>
    </w:p>
    <w:p w14:paraId="145DD5A9" w14:textId="77777777" w:rsidR="003A6758" w:rsidRDefault="003A6758" w:rsidP="003A6758">
      <w:pPr>
        <w:pStyle w:val="Title"/>
        <w:jc w:val="center"/>
      </w:pPr>
    </w:p>
    <w:p w14:paraId="6EDA792D" w14:textId="77777777" w:rsidR="003A6758" w:rsidRDefault="003A6758" w:rsidP="003A6758">
      <w:pPr>
        <w:pStyle w:val="Title"/>
        <w:jc w:val="center"/>
      </w:pPr>
    </w:p>
    <w:p w14:paraId="4E67A9CF" w14:textId="77777777" w:rsidR="003A6758" w:rsidRDefault="003A6758" w:rsidP="003A6758">
      <w:pPr>
        <w:pStyle w:val="Title"/>
        <w:jc w:val="center"/>
      </w:pPr>
    </w:p>
    <w:p w14:paraId="79EA4AC7" w14:textId="77777777" w:rsidR="003A6758" w:rsidRPr="00C03771" w:rsidRDefault="003A6758" w:rsidP="003A6758"/>
    <w:p w14:paraId="2C43B9AB" w14:textId="77777777" w:rsidR="003A6758" w:rsidRDefault="003A6758" w:rsidP="003A6758">
      <w:pPr>
        <w:pStyle w:val="Title"/>
        <w:jc w:val="center"/>
      </w:pPr>
    </w:p>
    <w:p w14:paraId="3D3694E3" w14:textId="77777777" w:rsidR="003A6758" w:rsidRDefault="003A6758" w:rsidP="003A6758">
      <w:pPr>
        <w:pStyle w:val="Title"/>
        <w:jc w:val="center"/>
      </w:pPr>
    </w:p>
    <w:p w14:paraId="30AD3FAB" w14:textId="1C16F153" w:rsidR="00225F55" w:rsidRDefault="00225F55"/>
    <w:p w14:paraId="3734B08E" w14:textId="7B660249" w:rsidR="003B6E32" w:rsidRDefault="003B6E32"/>
    <w:p w14:paraId="1372AE65" w14:textId="3199268B" w:rsidR="003B6E32" w:rsidRDefault="003B6E32"/>
    <w:p w14:paraId="5B6871C5" w14:textId="50E17326" w:rsidR="003B6E32" w:rsidRDefault="003B6E32"/>
    <w:p w14:paraId="740B57D0" w14:textId="7234ACB0" w:rsidR="003B6E32" w:rsidRDefault="003B6E32"/>
    <w:p w14:paraId="69D1CBF4" w14:textId="308A3EC3" w:rsidR="003B6E32" w:rsidRDefault="003B6E32"/>
    <w:p w14:paraId="429680A1" w14:textId="22D16666" w:rsidR="003B6E32" w:rsidRDefault="003B6E32"/>
    <w:p w14:paraId="271F95EA" w14:textId="77777777" w:rsidR="003B6E32" w:rsidRDefault="003B6E32" w:rsidP="003B6E32">
      <w:pPr>
        <w:pStyle w:val="Title"/>
        <w:jc w:val="center"/>
      </w:pPr>
      <w:r>
        <w:lastRenderedPageBreak/>
        <w:t>Air attack</w:t>
      </w:r>
    </w:p>
    <w:p w14:paraId="01C6E94F" w14:textId="77777777" w:rsidR="003B6E32" w:rsidRPr="00A279ED" w:rsidRDefault="003B6E32" w:rsidP="003B6E32">
      <w:pPr>
        <w:rPr>
          <w:sz w:val="24"/>
          <w:szCs w:val="24"/>
        </w:rPr>
      </w:pPr>
      <w:r w:rsidRPr="00A279ED">
        <w:rPr>
          <w:sz w:val="24"/>
          <w:szCs w:val="24"/>
        </w:rPr>
        <w:t>Air Attack 3ME was contracted through Ponderosa Aviation with an Aero Commander-690B for 120 days June 1</w:t>
      </w:r>
      <w:r w:rsidRPr="00A279ED">
        <w:rPr>
          <w:sz w:val="24"/>
          <w:szCs w:val="24"/>
          <w:vertAlign w:val="superscript"/>
        </w:rPr>
        <w:t>st</w:t>
      </w:r>
      <w:r w:rsidRPr="00A279ED">
        <w:rPr>
          <w:sz w:val="24"/>
          <w:szCs w:val="24"/>
        </w:rPr>
        <w:t xml:space="preserve"> through September 28</w:t>
      </w:r>
      <w:r w:rsidRPr="00A279ED">
        <w:rPr>
          <w:sz w:val="24"/>
          <w:szCs w:val="24"/>
          <w:vertAlign w:val="superscript"/>
        </w:rPr>
        <w:t>th</w:t>
      </w:r>
      <w:r w:rsidRPr="00A279ED">
        <w:rPr>
          <w:sz w:val="24"/>
          <w:szCs w:val="24"/>
        </w:rPr>
        <w:t xml:space="preserve">. </w:t>
      </w:r>
    </w:p>
    <w:p w14:paraId="46F1311F" w14:textId="77777777" w:rsidR="003B6E32" w:rsidRPr="00A279ED" w:rsidRDefault="003B6E32" w:rsidP="003B6E32">
      <w:pPr>
        <w:rPr>
          <w:sz w:val="24"/>
          <w:szCs w:val="24"/>
        </w:rPr>
      </w:pPr>
      <w:r w:rsidRPr="00A279ED">
        <w:rPr>
          <w:sz w:val="24"/>
          <w:szCs w:val="24"/>
        </w:rPr>
        <w:t>Highlights</w:t>
      </w:r>
    </w:p>
    <w:p w14:paraId="2DF65FA9" w14:textId="5701BB86" w:rsidR="003B6E32" w:rsidRPr="00A279ED" w:rsidRDefault="003B6E32" w:rsidP="003B6E32">
      <w:pPr>
        <w:rPr>
          <w:sz w:val="24"/>
          <w:szCs w:val="24"/>
        </w:rPr>
      </w:pPr>
      <w:r w:rsidRPr="00A279ED">
        <w:rPr>
          <w:sz w:val="24"/>
          <w:szCs w:val="24"/>
        </w:rPr>
        <w:t>Initial Attack Fires= 2</w:t>
      </w:r>
      <w:r>
        <w:rPr>
          <w:sz w:val="24"/>
          <w:szCs w:val="24"/>
        </w:rPr>
        <w:t>0</w:t>
      </w:r>
    </w:p>
    <w:p w14:paraId="5FC0A85D" w14:textId="4C4699DE" w:rsidR="003B6E32" w:rsidRPr="00A279ED" w:rsidRDefault="003B6E32" w:rsidP="003B6E32">
      <w:pPr>
        <w:rPr>
          <w:sz w:val="24"/>
          <w:szCs w:val="24"/>
        </w:rPr>
      </w:pPr>
      <w:r w:rsidRPr="00A279ED">
        <w:rPr>
          <w:sz w:val="24"/>
          <w:szCs w:val="24"/>
        </w:rPr>
        <w:t xml:space="preserve">Extended Attack Fires= </w:t>
      </w:r>
      <w:r>
        <w:rPr>
          <w:sz w:val="24"/>
          <w:szCs w:val="24"/>
        </w:rPr>
        <w:t>32</w:t>
      </w:r>
    </w:p>
    <w:p w14:paraId="7D07ED0B" w14:textId="2C0A2D03" w:rsidR="003B6E32" w:rsidRPr="00A279ED" w:rsidRDefault="003B6E32" w:rsidP="003B6E32">
      <w:pPr>
        <w:rPr>
          <w:sz w:val="24"/>
          <w:szCs w:val="24"/>
        </w:rPr>
      </w:pPr>
      <w:r w:rsidRPr="00A279ED">
        <w:rPr>
          <w:sz w:val="24"/>
          <w:szCs w:val="24"/>
        </w:rPr>
        <w:t xml:space="preserve">Total Hours Flown= </w:t>
      </w:r>
      <w:r w:rsidR="00F70F23">
        <w:rPr>
          <w:sz w:val="24"/>
          <w:szCs w:val="24"/>
        </w:rPr>
        <w:t>154.33</w:t>
      </w:r>
      <w:r w:rsidRPr="00A279ED">
        <w:rPr>
          <w:sz w:val="24"/>
          <w:szCs w:val="24"/>
        </w:rPr>
        <w:t xml:space="preserve"> </w:t>
      </w:r>
    </w:p>
    <w:p w14:paraId="341DC977" w14:textId="33479685" w:rsidR="003B6E32" w:rsidRPr="00A279ED" w:rsidRDefault="003B6E32" w:rsidP="003B6E32">
      <w:pPr>
        <w:rPr>
          <w:sz w:val="24"/>
          <w:szCs w:val="24"/>
        </w:rPr>
      </w:pPr>
      <w:r w:rsidRPr="00A279ED">
        <w:rPr>
          <w:sz w:val="24"/>
          <w:szCs w:val="24"/>
        </w:rPr>
        <w:t xml:space="preserve">Hours Flown </w:t>
      </w:r>
      <w:proofErr w:type="gramStart"/>
      <w:r w:rsidRPr="00A279ED">
        <w:rPr>
          <w:sz w:val="24"/>
          <w:szCs w:val="24"/>
        </w:rPr>
        <w:t>On</w:t>
      </w:r>
      <w:proofErr w:type="gramEnd"/>
      <w:r w:rsidRPr="00A279ED">
        <w:rPr>
          <w:sz w:val="24"/>
          <w:szCs w:val="24"/>
        </w:rPr>
        <w:t xml:space="preserve"> Zone= 10</w:t>
      </w:r>
      <w:r w:rsidR="00F70F23">
        <w:rPr>
          <w:sz w:val="24"/>
          <w:szCs w:val="24"/>
        </w:rPr>
        <w:t>4.04</w:t>
      </w:r>
    </w:p>
    <w:p w14:paraId="75C6A77B" w14:textId="29F65885" w:rsidR="003B6E32" w:rsidRDefault="003B6E32" w:rsidP="003B6E32">
      <w:pPr>
        <w:rPr>
          <w:sz w:val="24"/>
          <w:szCs w:val="24"/>
        </w:rPr>
      </w:pPr>
      <w:r w:rsidRPr="00A279ED">
        <w:rPr>
          <w:sz w:val="24"/>
          <w:szCs w:val="24"/>
        </w:rPr>
        <w:t xml:space="preserve">Hours Flown Off Zone. </w:t>
      </w:r>
      <w:r w:rsidR="00F70F23">
        <w:rPr>
          <w:sz w:val="24"/>
          <w:szCs w:val="24"/>
        </w:rPr>
        <w:t>50.29</w:t>
      </w:r>
    </w:p>
    <w:p w14:paraId="6AAEBB48" w14:textId="5575B568" w:rsidR="00F70F23" w:rsidRDefault="00F70F23" w:rsidP="003B6E32">
      <w:pPr>
        <w:rPr>
          <w:sz w:val="24"/>
          <w:szCs w:val="24"/>
        </w:rPr>
      </w:pPr>
      <w:r>
        <w:rPr>
          <w:sz w:val="24"/>
          <w:szCs w:val="24"/>
        </w:rPr>
        <w:t>Trainee: 1 for 44 days</w:t>
      </w:r>
    </w:p>
    <w:p w14:paraId="1FBD3F02" w14:textId="3A26FC9B" w:rsidR="00F70F23" w:rsidRDefault="00F70F23" w:rsidP="003B6E32">
      <w:pPr>
        <w:rPr>
          <w:sz w:val="24"/>
          <w:szCs w:val="24"/>
        </w:rPr>
      </w:pPr>
    </w:p>
    <w:p w14:paraId="43248DA3" w14:textId="77777777" w:rsidR="00F70F23" w:rsidRDefault="00F70F23" w:rsidP="00F70F23">
      <w:pPr>
        <w:pStyle w:val="Title"/>
        <w:jc w:val="center"/>
      </w:pPr>
      <w:r>
        <w:t>lakeview Helitack</w:t>
      </w:r>
    </w:p>
    <w:p w14:paraId="6C5A805A" w14:textId="418FAE62" w:rsidR="00F70F23" w:rsidRPr="00A279ED" w:rsidRDefault="00F70F23" w:rsidP="00F70F23">
      <w:pPr>
        <w:rPr>
          <w:sz w:val="24"/>
          <w:szCs w:val="24"/>
        </w:rPr>
      </w:pPr>
      <w:r w:rsidRPr="00A279ED">
        <w:rPr>
          <w:sz w:val="24"/>
          <w:szCs w:val="24"/>
        </w:rPr>
        <w:t xml:space="preserve">H-7HX was contracted through Helicopter Express on year </w:t>
      </w:r>
      <w:r>
        <w:rPr>
          <w:sz w:val="24"/>
          <w:szCs w:val="24"/>
        </w:rPr>
        <w:t>2</w:t>
      </w:r>
      <w:r w:rsidRPr="00A279ED">
        <w:rPr>
          <w:sz w:val="24"/>
          <w:szCs w:val="24"/>
        </w:rPr>
        <w:t xml:space="preserve"> of a </w:t>
      </w:r>
      <w:proofErr w:type="gramStart"/>
      <w:r w:rsidRPr="00A279ED">
        <w:rPr>
          <w:sz w:val="24"/>
          <w:szCs w:val="24"/>
        </w:rPr>
        <w:t>5 year</w:t>
      </w:r>
      <w:proofErr w:type="gramEnd"/>
      <w:r w:rsidRPr="00A279ED">
        <w:rPr>
          <w:sz w:val="24"/>
          <w:szCs w:val="24"/>
        </w:rPr>
        <w:t xml:space="preserve"> contract. Contract started on </w:t>
      </w:r>
      <w:r w:rsidR="00320E1E">
        <w:rPr>
          <w:sz w:val="24"/>
          <w:szCs w:val="24"/>
        </w:rPr>
        <w:t>May 31</w:t>
      </w:r>
      <w:r w:rsidR="00320E1E" w:rsidRPr="00320E1E">
        <w:rPr>
          <w:sz w:val="24"/>
          <w:szCs w:val="24"/>
          <w:vertAlign w:val="superscript"/>
        </w:rPr>
        <w:t>st</w:t>
      </w:r>
      <w:r w:rsidRPr="00A279ED">
        <w:rPr>
          <w:sz w:val="24"/>
          <w:szCs w:val="24"/>
        </w:rPr>
        <w:t xml:space="preserve"> and ended on </w:t>
      </w:r>
      <w:r w:rsidR="00320E1E">
        <w:rPr>
          <w:sz w:val="24"/>
          <w:szCs w:val="24"/>
        </w:rPr>
        <w:t>September 17</w:t>
      </w:r>
      <w:r w:rsidR="00320E1E" w:rsidRPr="00320E1E">
        <w:rPr>
          <w:sz w:val="24"/>
          <w:szCs w:val="24"/>
          <w:vertAlign w:val="superscript"/>
        </w:rPr>
        <w:t>th</w:t>
      </w:r>
      <w:r w:rsidR="00320E1E">
        <w:rPr>
          <w:sz w:val="24"/>
          <w:szCs w:val="24"/>
        </w:rPr>
        <w:t xml:space="preserve"> with an extension until October 27</w:t>
      </w:r>
      <w:r w:rsidR="00320E1E" w:rsidRPr="00320E1E">
        <w:rPr>
          <w:sz w:val="24"/>
          <w:szCs w:val="24"/>
          <w:vertAlign w:val="superscript"/>
        </w:rPr>
        <w:t>th</w:t>
      </w:r>
      <w:r w:rsidRPr="00A279ED">
        <w:rPr>
          <w:sz w:val="24"/>
          <w:szCs w:val="24"/>
        </w:rPr>
        <w:t xml:space="preserve">. </w:t>
      </w:r>
    </w:p>
    <w:p w14:paraId="66FAEA3D" w14:textId="77777777" w:rsidR="00F70F23" w:rsidRPr="00A279ED" w:rsidRDefault="00F70F23" w:rsidP="00F70F23">
      <w:pPr>
        <w:rPr>
          <w:sz w:val="24"/>
          <w:szCs w:val="24"/>
        </w:rPr>
      </w:pPr>
      <w:r w:rsidRPr="00A279ED">
        <w:rPr>
          <w:sz w:val="24"/>
          <w:szCs w:val="24"/>
        </w:rPr>
        <w:t>Highlights</w:t>
      </w:r>
    </w:p>
    <w:p w14:paraId="42F91594" w14:textId="77840C18" w:rsidR="00F70F23" w:rsidRPr="00A279ED" w:rsidRDefault="00F70F23" w:rsidP="00F70F23">
      <w:pPr>
        <w:rPr>
          <w:sz w:val="24"/>
          <w:szCs w:val="24"/>
        </w:rPr>
      </w:pPr>
      <w:r w:rsidRPr="00A279ED">
        <w:rPr>
          <w:sz w:val="24"/>
          <w:szCs w:val="24"/>
        </w:rPr>
        <w:t xml:space="preserve">Total Revenue Flight Hours= </w:t>
      </w:r>
      <w:r w:rsidR="00320E1E">
        <w:rPr>
          <w:sz w:val="24"/>
          <w:szCs w:val="24"/>
        </w:rPr>
        <w:t>175</w:t>
      </w:r>
    </w:p>
    <w:p w14:paraId="68BDAC6D" w14:textId="2B9932C8" w:rsidR="00F70F23" w:rsidRPr="00A279ED" w:rsidRDefault="00F70F23" w:rsidP="00F70F23">
      <w:pPr>
        <w:rPr>
          <w:sz w:val="24"/>
          <w:szCs w:val="24"/>
        </w:rPr>
      </w:pPr>
      <w:r w:rsidRPr="00A279ED">
        <w:rPr>
          <w:sz w:val="24"/>
          <w:szCs w:val="24"/>
        </w:rPr>
        <w:t xml:space="preserve">Hours Flown </w:t>
      </w:r>
      <w:proofErr w:type="gramStart"/>
      <w:r w:rsidRPr="00A279ED">
        <w:rPr>
          <w:sz w:val="24"/>
          <w:szCs w:val="24"/>
        </w:rPr>
        <w:t>On</w:t>
      </w:r>
      <w:proofErr w:type="gramEnd"/>
      <w:r w:rsidRPr="00A279ED">
        <w:rPr>
          <w:sz w:val="24"/>
          <w:szCs w:val="24"/>
        </w:rPr>
        <w:t xml:space="preserve"> Zone= </w:t>
      </w:r>
      <w:r w:rsidR="00320E1E">
        <w:rPr>
          <w:sz w:val="24"/>
          <w:szCs w:val="24"/>
        </w:rPr>
        <w:t>75</w:t>
      </w:r>
    </w:p>
    <w:p w14:paraId="4F8CAD62" w14:textId="1F37F047" w:rsidR="00F70F23" w:rsidRPr="00A279ED" w:rsidRDefault="00F70F23" w:rsidP="00F70F23">
      <w:pPr>
        <w:rPr>
          <w:sz w:val="24"/>
          <w:szCs w:val="24"/>
        </w:rPr>
      </w:pPr>
      <w:r w:rsidRPr="00A279ED">
        <w:rPr>
          <w:sz w:val="24"/>
          <w:szCs w:val="24"/>
        </w:rPr>
        <w:t xml:space="preserve">Hours Flown Off Zone= </w:t>
      </w:r>
      <w:r w:rsidR="00320E1E">
        <w:rPr>
          <w:sz w:val="24"/>
          <w:szCs w:val="24"/>
        </w:rPr>
        <w:t>100</w:t>
      </w:r>
    </w:p>
    <w:p w14:paraId="62E475FF" w14:textId="4BA51090" w:rsidR="00F70F23" w:rsidRPr="00A279ED" w:rsidRDefault="00F70F23" w:rsidP="00F70F23">
      <w:pPr>
        <w:rPr>
          <w:sz w:val="24"/>
          <w:szCs w:val="24"/>
        </w:rPr>
      </w:pPr>
      <w:r w:rsidRPr="00A279ED">
        <w:rPr>
          <w:sz w:val="24"/>
          <w:szCs w:val="24"/>
        </w:rPr>
        <w:t xml:space="preserve">Initial Attack Fires= </w:t>
      </w:r>
      <w:r w:rsidR="00320E1E">
        <w:rPr>
          <w:sz w:val="24"/>
          <w:szCs w:val="24"/>
        </w:rPr>
        <w:t>18</w:t>
      </w:r>
    </w:p>
    <w:p w14:paraId="718F98F7" w14:textId="4B8D5565" w:rsidR="00F70F23" w:rsidRPr="00A279ED" w:rsidRDefault="00F70F23" w:rsidP="00F70F23">
      <w:pPr>
        <w:rPr>
          <w:sz w:val="24"/>
          <w:szCs w:val="24"/>
        </w:rPr>
      </w:pPr>
      <w:r w:rsidRPr="00A279ED">
        <w:rPr>
          <w:sz w:val="24"/>
          <w:szCs w:val="24"/>
        </w:rPr>
        <w:t xml:space="preserve">Transported Passengers= </w:t>
      </w:r>
      <w:r w:rsidR="00320E1E">
        <w:rPr>
          <w:sz w:val="24"/>
          <w:szCs w:val="24"/>
        </w:rPr>
        <w:t>392</w:t>
      </w:r>
    </w:p>
    <w:p w14:paraId="2CEC3A10" w14:textId="60399244" w:rsidR="00F70F23" w:rsidRPr="00A279ED" w:rsidRDefault="00F70F23" w:rsidP="00F70F23">
      <w:pPr>
        <w:rPr>
          <w:sz w:val="24"/>
          <w:szCs w:val="24"/>
        </w:rPr>
      </w:pPr>
      <w:r>
        <w:rPr>
          <w:sz w:val="24"/>
          <w:szCs w:val="24"/>
        </w:rPr>
        <w:t xml:space="preserve">Gallons of Water Delivered= </w:t>
      </w:r>
      <w:r w:rsidR="00320E1E">
        <w:rPr>
          <w:sz w:val="24"/>
          <w:szCs w:val="24"/>
        </w:rPr>
        <w:t>146,828</w:t>
      </w:r>
    </w:p>
    <w:p w14:paraId="7D7C34E0" w14:textId="30429309" w:rsidR="00F70F23" w:rsidRPr="00A279ED" w:rsidRDefault="00F70F23" w:rsidP="00F70F23">
      <w:pPr>
        <w:rPr>
          <w:sz w:val="24"/>
          <w:szCs w:val="24"/>
        </w:rPr>
      </w:pPr>
      <w:r w:rsidRPr="00A279ED">
        <w:rPr>
          <w:sz w:val="24"/>
          <w:szCs w:val="24"/>
        </w:rPr>
        <w:t xml:space="preserve">Pounds of Internal Cargo Delivered= </w:t>
      </w:r>
      <w:r w:rsidR="00320E1E">
        <w:rPr>
          <w:sz w:val="24"/>
          <w:szCs w:val="24"/>
        </w:rPr>
        <w:t>33,600</w:t>
      </w:r>
    </w:p>
    <w:p w14:paraId="21057701" w14:textId="525C8BF1" w:rsidR="00F70F23" w:rsidRPr="00A279ED" w:rsidRDefault="00F70F23" w:rsidP="00F70F23">
      <w:pPr>
        <w:rPr>
          <w:sz w:val="24"/>
          <w:szCs w:val="24"/>
        </w:rPr>
      </w:pPr>
      <w:r w:rsidRPr="00A279ED">
        <w:rPr>
          <w:sz w:val="24"/>
          <w:szCs w:val="24"/>
        </w:rPr>
        <w:t xml:space="preserve">Pounds of External Cargo Delivered= </w:t>
      </w:r>
      <w:r w:rsidR="00320E1E">
        <w:rPr>
          <w:sz w:val="24"/>
          <w:szCs w:val="24"/>
        </w:rPr>
        <w:t>5,549</w:t>
      </w:r>
    </w:p>
    <w:p w14:paraId="04B587BA" w14:textId="77777777" w:rsidR="00F70F23" w:rsidRPr="00A279ED" w:rsidRDefault="00F70F23" w:rsidP="003B6E32">
      <w:pPr>
        <w:rPr>
          <w:sz w:val="24"/>
          <w:szCs w:val="24"/>
        </w:rPr>
      </w:pPr>
    </w:p>
    <w:p w14:paraId="56521C96" w14:textId="29357A13" w:rsidR="003B6E32" w:rsidRDefault="003B6E32"/>
    <w:p w14:paraId="0398E1E8" w14:textId="1B1F2656" w:rsidR="00DA2764" w:rsidRDefault="00DA2764"/>
    <w:p w14:paraId="150E710C" w14:textId="6613933D" w:rsidR="00DA2764" w:rsidRDefault="00DA2764"/>
    <w:p w14:paraId="1804845C" w14:textId="247F03A9" w:rsidR="00DA2764" w:rsidRDefault="00DA2764">
      <w:r>
        <w:rPr>
          <w:noProof/>
        </w:rPr>
        <w:lastRenderedPageBreak/>
        <w:drawing>
          <wp:inline distT="0" distB="0" distL="0" distR="0" wp14:anchorId="2BC24A58" wp14:editId="6A9727DB">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F3852F" w14:textId="37BC3433" w:rsidR="00DA2764" w:rsidRDefault="00CE4A61">
      <w:r w:rsidRPr="001A48D6">
        <w:rPr>
          <w:noProof/>
        </w:rPr>
        <w:drawing>
          <wp:anchor distT="0" distB="0" distL="114300" distR="114300" simplePos="0" relativeHeight="251666432" behindDoc="1" locked="0" layoutInCell="1" allowOverlap="1" wp14:anchorId="39C86CF0" wp14:editId="4A2B5F25">
            <wp:simplePos x="0" y="0"/>
            <wp:positionH relativeFrom="margin">
              <wp:align>center</wp:align>
            </wp:positionH>
            <wp:positionV relativeFrom="paragraph">
              <wp:posOffset>313690</wp:posOffset>
            </wp:positionV>
            <wp:extent cx="5943600" cy="4526915"/>
            <wp:effectExtent l="190500" t="190500" r="190500" b="197485"/>
            <wp:wrapNone/>
            <wp:docPr id="27" name="Picture 27" descr="C:\Users\swilkie\Downloads\FullSizeRen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ilkie\Downloads\FullSizeRender.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526915"/>
                    </a:xfrm>
                    <a:prstGeom prst="rect">
                      <a:avLst/>
                    </a:prstGeom>
                    <a:ln>
                      <a:noFill/>
                    </a:ln>
                    <a:effectLst>
                      <a:outerShdw blurRad="190500" algn="tl" rotWithShape="0">
                        <a:srgbClr val="000000">
                          <a:alpha val="70000"/>
                        </a:srgbClr>
                      </a:outerShdw>
                    </a:effectLst>
                  </pic:spPr>
                </pic:pic>
              </a:graphicData>
            </a:graphic>
          </wp:anchor>
        </w:drawing>
      </w:r>
    </w:p>
    <w:sectPr w:rsidR="00DA27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758"/>
    <w:rsid w:val="00225F55"/>
    <w:rsid w:val="00320E1E"/>
    <w:rsid w:val="003A6758"/>
    <w:rsid w:val="003B6E32"/>
    <w:rsid w:val="003D74A0"/>
    <w:rsid w:val="003F6916"/>
    <w:rsid w:val="00426124"/>
    <w:rsid w:val="00473A51"/>
    <w:rsid w:val="005A7F63"/>
    <w:rsid w:val="005B22B8"/>
    <w:rsid w:val="005B42DD"/>
    <w:rsid w:val="00A750DC"/>
    <w:rsid w:val="00B33AEE"/>
    <w:rsid w:val="00B8246B"/>
    <w:rsid w:val="00C22B87"/>
    <w:rsid w:val="00C87564"/>
    <w:rsid w:val="00CE4A61"/>
    <w:rsid w:val="00DA2764"/>
    <w:rsid w:val="00F70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EB35A"/>
  <w15:chartTrackingRefBased/>
  <w15:docId w15:val="{A1D814DA-EC2D-45B0-B83E-1A8DD31D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A6758"/>
    <w:pPr>
      <w:spacing w:after="0" w:line="276" w:lineRule="auto"/>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3A6758"/>
    <w:rPr>
      <w:rFonts w:asciiTheme="majorHAnsi" w:eastAsiaTheme="majorEastAsia" w:hAnsiTheme="majorHAnsi" w:cstheme="majorBidi"/>
      <w:caps/>
      <w:color w:val="4472C4" w:themeColor="accent1"/>
      <w:spacing w:val="10"/>
      <w:sz w:val="52"/>
      <w:szCs w:val="52"/>
    </w:rPr>
  </w:style>
  <w:style w:type="table" w:styleId="TableGrid">
    <w:name w:val="Table Grid"/>
    <w:basedOn w:val="TableNormal"/>
    <w:uiPriority w:val="39"/>
    <w:rsid w:val="003A6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2B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B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6.xml"/><Relationship Id="rId3" Type="http://schemas.openxmlformats.org/officeDocument/2006/relationships/webSettings" Target="webSettings.xml"/><Relationship Id="rId7" Type="http://schemas.openxmlformats.org/officeDocument/2006/relationships/chart" Target="charts/chart3.xml"/><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2.xml"/><Relationship Id="rId11" Type="http://schemas.openxmlformats.org/officeDocument/2006/relationships/image" Target="media/image3.png"/><Relationship Id="rId5" Type="http://schemas.openxmlformats.org/officeDocument/2006/relationships/chart" Target="charts/chart1.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chart" Target="charts/chart5.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T-810 Gallons Retardant</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7E50-4256-BC72-45413BB5479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7E50-4256-BC72-45413BB5479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7E50-4256-BC72-45413BB5479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7E50-4256-BC72-45413BB547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BLM LKV=3557</c:v>
                </c:pt>
                <c:pt idx="1">
                  <c:v>BLM BURNS = 4270</c:v>
                </c:pt>
                <c:pt idx="2">
                  <c:v>ODF = 710</c:v>
                </c:pt>
                <c:pt idx="3">
                  <c:v>FS = 34261</c:v>
                </c:pt>
              </c:strCache>
            </c:strRef>
          </c:cat>
          <c:val>
            <c:numRef>
              <c:f>Sheet1!$B$2:$B$5</c:f>
              <c:numCache>
                <c:formatCode>General</c:formatCode>
                <c:ptCount val="4"/>
                <c:pt idx="0">
                  <c:v>3557</c:v>
                </c:pt>
                <c:pt idx="1">
                  <c:v>4270</c:v>
                </c:pt>
                <c:pt idx="2">
                  <c:v>710</c:v>
                </c:pt>
                <c:pt idx="3">
                  <c:v>34261</c:v>
                </c:pt>
              </c:numCache>
            </c:numRef>
          </c:val>
          <c:extLst>
            <c:ext xmlns:c16="http://schemas.microsoft.com/office/drawing/2014/chart" uri="{C3380CC4-5D6E-409C-BE32-E72D297353CC}">
              <c16:uniqueId val="{00000008-7E50-4256-BC72-45413BB547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T-180 Flight Hours</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Sheet1!$A$2:$A$5</c:f>
              <c:strCache>
                <c:ptCount val="4"/>
                <c:pt idx="0">
                  <c:v>BLM LKV = 10.04</c:v>
                </c:pt>
                <c:pt idx="1">
                  <c:v>BLM BURNS = 8.4</c:v>
                </c:pt>
                <c:pt idx="2">
                  <c:v>ODF = .98</c:v>
                </c:pt>
                <c:pt idx="3">
                  <c:v>FS = 37.07</c:v>
                </c:pt>
              </c:strCache>
            </c:strRef>
          </c:cat>
          <c:val>
            <c:numRef>
              <c:f>Sheet1!$B$2:$B$5</c:f>
              <c:numCache>
                <c:formatCode>General</c:formatCode>
                <c:ptCount val="4"/>
                <c:pt idx="0">
                  <c:v>10.039999999999999</c:v>
                </c:pt>
                <c:pt idx="1">
                  <c:v>8.4</c:v>
                </c:pt>
                <c:pt idx="2">
                  <c:v>0.98</c:v>
                </c:pt>
                <c:pt idx="3">
                  <c:v>37.07</c:v>
                </c:pt>
              </c:numCache>
            </c:numRef>
          </c:val>
          <c:extLst>
            <c:ext xmlns:c16="http://schemas.microsoft.com/office/drawing/2014/chart" uri="{C3380CC4-5D6E-409C-BE32-E72D297353CC}">
              <c16:uniqueId val="{00000000-2444-4EE5-9D0F-35D6E179BB8B}"/>
            </c:ext>
          </c:extLst>
        </c:ser>
        <c:dLbls>
          <c:showLegendKey val="0"/>
          <c:showVal val="0"/>
          <c:showCatName val="0"/>
          <c:showSerName val="0"/>
          <c:showPercent val="0"/>
          <c:showBubbleSize val="0"/>
        </c:dLbls>
        <c:gapWidth val="355"/>
        <c:overlap val="-70"/>
        <c:axId val="651237864"/>
        <c:axId val="651238192"/>
      </c:barChart>
      <c:catAx>
        <c:axId val="651237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238192"/>
        <c:crosses val="autoZero"/>
        <c:auto val="1"/>
        <c:lblAlgn val="ctr"/>
        <c:lblOffset val="100"/>
        <c:noMultiLvlLbl val="0"/>
      </c:catAx>
      <c:valAx>
        <c:axId val="6512381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237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T-896 Gallons Retardant</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BLM LKV =6090</c:v>
                </c:pt>
                <c:pt idx="1">
                  <c:v>BLM BURNS = 4131</c:v>
                </c:pt>
                <c:pt idx="2">
                  <c:v>ODF = 12800</c:v>
                </c:pt>
                <c:pt idx="3">
                  <c:v>FS = 30797</c:v>
                </c:pt>
              </c:strCache>
            </c:strRef>
          </c:cat>
          <c:val>
            <c:numRef>
              <c:f>Sheet1!$B$2:$B$5</c:f>
              <c:numCache>
                <c:formatCode>General</c:formatCode>
                <c:ptCount val="4"/>
                <c:pt idx="0">
                  <c:v>6090</c:v>
                </c:pt>
                <c:pt idx="1">
                  <c:v>4131</c:v>
                </c:pt>
                <c:pt idx="2">
                  <c:v>12800</c:v>
                </c:pt>
                <c:pt idx="3">
                  <c:v>30797</c:v>
                </c:pt>
              </c:numCache>
            </c:numRef>
          </c:val>
          <c:extLst>
            <c:ext xmlns:c16="http://schemas.microsoft.com/office/drawing/2014/chart" uri="{C3380CC4-5D6E-409C-BE32-E72D297353CC}">
              <c16:uniqueId val="{00000000-5B4D-4984-A80A-7ECDD54D2F9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T-896 Flight Hours</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cat>
            <c:strRef>
              <c:f>Sheet1!$A$2:$A$5</c:f>
              <c:strCache>
                <c:ptCount val="4"/>
                <c:pt idx="0">
                  <c:v>BLM LKV = 11.38</c:v>
                </c:pt>
                <c:pt idx="1">
                  <c:v>BLM BURNS = 8.58</c:v>
                </c:pt>
                <c:pt idx="2">
                  <c:v>ODF = 13.75</c:v>
                </c:pt>
                <c:pt idx="3">
                  <c:v>FS = 33.32</c:v>
                </c:pt>
              </c:strCache>
            </c:strRef>
          </c:cat>
          <c:val>
            <c:numRef>
              <c:f>Sheet1!$B$2:$B$5</c:f>
              <c:numCache>
                <c:formatCode>General</c:formatCode>
                <c:ptCount val="4"/>
                <c:pt idx="0">
                  <c:v>11.38</c:v>
                </c:pt>
                <c:pt idx="1">
                  <c:v>8.58</c:v>
                </c:pt>
                <c:pt idx="2">
                  <c:v>13.75</c:v>
                </c:pt>
                <c:pt idx="3">
                  <c:v>33.32</c:v>
                </c:pt>
              </c:numCache>
            </c:numRef>
          </c:val>
          <c:extLst>
            <c:ext xmlns:c16="http://schemas.microsoft.com/office/drawing/2014/chart" uri="{C3380CC4-5D6E-409C-BE32-E72D297353CC}">
              <c16:uniqueId val="{00000000-E3D5-4790-983A-C228DB365AD6}"/>
            </c:ext>
          </c:extLst>
        </c:ser>
        <c:dLbls>
          <c:showLegendKey val="0"/>
          <c:showVal val="0"/>
          <c:showCatName val="0"/>
          <c:showSerName val="0"/>
          <c:showPercent val="0"/>
          <c:showBubbleSize val="0"/>
        </c:dLbls>
        <c:gapWidth val="355"/>
        <c:overlap val="-70"/>
        <c:axId val="817822592"/>
        <c:axId val="817828824"/>
      </c:barChart>
      <c:catAx>
        <c:axId val="8178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828824"/>
        <c:crosses val="autoZero"/>
        <c:auto val="1"/>
        <c:lblAlgn val="ctr"/>
        <c:lblOffset val="100"/>
        <c:noMultiLvlLbl val="0"/>
      </c:catAx>
      <c:valAx>
        <c:axId val="81782882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782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T-846 Flight Hours</c:v>
                </c:pt>
              </c:strCache>
            </c:strRef>
          </c:tx>
          <c:spPr>
            <a:solidFill>
              <a:schemeClr val="accent1"/>
            </a:solidFill>
            <a:ln>
              <a:noFill/>
            </a:ln>
            <a:effectLst/>
          </c:spPr>
          <c:invertIfNegative val="0"/>
          <c:cat>
            <c:strRef>
              <c:f>Sheet1!$A$2:$A$4</c:f>
              <c:strCache>
                <c:ptCount val="3"/>
                <c:pt idx="0">
                  <c:v>BLM LKV = 4.14</c:v>
                </c:pt>
                <c:pt idx="1">
                  <c:v>ODF = 1.22</c:v>
                </c:pt>
                <c:pt idx="2">
                  <c:v>FS = 23.02</c:v>
                </c:pt>
              </c:strCache>
            </c:strRef>
          </c:cat>
          <c:val>
            <c:numRef>
              <c:f>Sheet1!$B$2:$B$4</c:f>
              <c:numCache>
                <c:formatCode>General</c:formatCode>
                <c:ptCount val="3"/>
                <c:pt idx="0">
                  <c:v>4.1399999999999997</c:v>
                </c:pt>
                <c:pt idx="1">
                  <c:v>1.22</c:v>
                </c:pt>
                <c:pt idx="2">
                  <c:v>23.02</c:v>
                </c:pt>
              </c:numCache>
            </c:numRef>
          </c:val>
          <c:extLst>
            <c:ext xmlns:c16="http://schemas.microsoft.com/office/drawing/2014/chart" uri="{C3380CC4-5D6E-409C-BE32-E72D297353CC}">
              <c16:uniqueId val="{00000000-4932-441F-A41E-015165B2297D}"/>
            </c:ext>
          </c:extLst>
        </c:ser>
        <c:dLbls>
          <c:showLegendKey val="0"/>
          <c:showVal val="0"/>
          <c:showCatName val="0"/>
          <c:showSerName val="0"/>
          <c:showPercent val="0"/>
          <c:showBubbleSize val="0"/>
        </c:dLbls>
        <c:gapWidth val="219"/>
        <c:overlap val="-27"/>
        <c:axId val="985307400"/>
        <c:axId val="985305432"/>
      </c:barChart>
      <c:catAx>
        <c:axId val="98530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05432"/>
        <c:crosses val="autoZero"/>
        <c:auto val="1"/>
        <c:lblAlgn val="ctr"/>
        <c:lblOffset val="100"/>
        <c:noMultiLvlLbl val="0"/>
      </c:catAx>
      <c:valAx>
        <c:axId val="985305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5307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7HX Flight Hours</c:v>
                </c:pt>
              </c:strCache>
            </c:strRef>
          </c:tx>
          <c:dPt>
            <c:idx val="0"/>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dPt>
          <c:dPt>
            <c:idx val="1"/>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dPt>
          <c:dPt>
            <c:idx val="2"/>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dPt>
          <c:dPt>
            <c:idx val="3"/>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dPt>
          <c:dPt>
            <c:idx val="4"/>
            <c:bubble3D val="0"/>
            <c:spPr>
              <a:pattFill prst="ltUpDiag">
                <a:fgClr>
                  <a:schemeClr val="accent4">
                    <a:lumMod val="60000"/>
                  </a:schemeClr>
                </a:fgClr>
                <a:bgClr>
                  <a:schemeClr val="accent4">
                    <a:lumMod val="60000"/>
                    <a:lumMod val="20000"/>
                    <a:lumOff val="80000"/>
                  </a:schemeClr>
                </a:bgClr>
              </a:pattFill>
              <a:ln w="19050">
                <a:solidFill>
                  <a:schemeClr val="lt1"/>
                </a:solidFill>
              </a:ln>
              <a:effectLst>
                <a:innerShdw blurRad="114300">
                  <a:schemeClr val="accent4">
                    <a:lumMod val="60000"/>
                  </a:schemeClr>
                </a:inn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On District BLM = 20</c:v>
                </c:pt>
                <c:pt idx="1">
                  <c:v>Off District BLM = 45</c:v>
                </c:pt>
                <c:pt idx="2">
                  <c:v>FS = 101.96</c:v>
                </c:pt>
                <c:pt idx="3">
                  <c:v>FWS = 1.1</c:v>
                </c:pt>
                <c:pt idx="4">
                  <c:v>State = 7</c:v>
                </c:pt>
              </c:strCache>
            </c:strRef>
          </c:cat>
          <c:val>
            <c:numRef>
              <c:f>Sheet1!$B$2:$B$6</c:f>
              <c:numCache>
                <c:formatCode>General</c:formatCode>
                <c:ptCount val="5"/>
                <c:pt idx="0">
                  <c:v>20</c:v>
                </c:pt>
                <c:pt idx="1">
                  <c:v>45</c:v>
                </c:pt>
                <c:pt idx="2">
                  <c:v>101.9</c:v>
                </c:pt>
                <c:pt idx="3">
                  <c:v>1.1000000000000001</c:v>
                </c:pt>
                <c:pt idx="4">
                  <c:v>7</c:v>
                </c:pt>
              </c:numCache>
            </c:numRef>
          </c:val>
          <c:extLst>
            <c:ext xmlns:c16="http://schemas.microsoft.com/office/drawing/2014/chart" uri="{C3380CC4-5D6E-409C-BE32-E72D297353CC}">
              <c16:uniqueId val="{00000000-03FA-4F56-9612-C3020E412AB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8</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Courtney M</dc:creator>
  <cp:keywords/>
  <dc:description/>
  <cp:lastModifiedBy>Wilson, Courtney M</cp:lastModifiedBy>
  <cp:revision>2</cp:revision>
  <cp:lastPrinted>2020-12-07T23:23:00Z</cp:lastPrinted>
  <dcterms:created xsi:type="dcterms:W3CDTF">2020-12-07T18:15:00Z</dcterms:created>
  <dcterms:modified xsi:type="dcterms:W3CDTF">2020-12-07T23:41:00Z</dcterms:modified>
</cp:coreProperties>
</file>